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A8E" w14:textId="77777777" w:rsidR="00E425B1" w:rsidRDefault="00E425B1">
      <w:pPr>
        <w:rPr>
          <w:noProof/>
          <w:sz w:val="20"/>
        </w:rPr>
      </w:pPr>
      <w:bookmarkStart w:id="0" w:name="_Hlk141453831"/>
      <w:bookmarkEnd w:id="0"/>
    </w:p>
    <w:p w14:paraId="1A5BD6C4" w14:textId="77777777" w:rsidR="00E425B1" w:rsidRDefault="00E425B1">
      <w:pPr>
        <w:rPr>
          <w:noProof/>
          <w:sz w:val="20"/>
          <w:rtl/>
        </w:rPr>
      </w:pPr>
    </w:p>
    <w:p w14:paraId="504AD420" w14:textId="77777777" w:rsidR="00E425B1" w:rsidRDefault="00E425B1"/>
    <w:p w14:paraId="61B8AEEF" w14:textId="77777777" w:rsidR="00E425B1" w:rsidRDefault="00E425B1">
      <w:pPr>
        <w:spacing w:before="0" w:after="0" w:line="360" w:lineRule="auto"/>
        <w:jc w:val="center"/>
        <w:rPr>
          <w:b/>
          <w:bCs/>
          <w:sz w:val="56"/>
          <w:szCs w:val="56"/>
          <w:rtl/>
        </w:rPr>
      </w:pPr>
    </w:p>
    <w:p w14:paraId="051BE277" w14:textId="77777777" w:rsidR="00B4595A" w:rsidRPr="009E3E7D" w:rsidRDefault="008727FE" w:rsidP="00555080">
      <w:pPr>
        <w:pStyle w:val="af9"/>
        <w:rPr>
          <w:color w:val="0070C0"/>
          <w:sz w:val="72"/>
          <w:szCs w:val="72"/>
          <w:u w:val="double" w:color="0070C0"/>
          <w:rtl/>
        </w:rPr>
      </w:pPr>
      <w:r>
        <w:rPr>
          <w:rFonts w:hint="cs"/>
          <w:sz w:val="72"/>
          <w:szCs w:val="72"/>
          <w:rtl/>
        </w:rPr>
        <w:t xml:space="preserve">  </w:t>
      </w:r>
      <w:r w:rsidRPr="009E3E7D">
        <w:rPr>
          <w:rFonts w:hint="cs"/>
          <w:color w:val="0070C0"/>
          <w:sz w:val="72"/>
          <w:szCs w:val="72"/>
          <w:u w:val="double" w:color="0070C0"/>
          <w:rtl/>
        </w:rPr>
        <w:t xml:space="preserve">חוות דעת </w:t>
      </w:r>
      <w:r w:rsidR="00555080" w:rsidRPr="009E3E7D">
        <w:rPr>
          <w:rFonts w:hint="cs"/>
          <w:color w:val="0070C0"/>
          <w:sz w:val="72"/>
          <w:szCs w:val="72"/>
          <w:u w:val="double" w:color="0070C0"/>
          <w:rtl/>
        </w:rPr>
        <w:t>כלכלית</w:t>
      </w:r>
    </w:p>
    <w:p w14:paraId="0C2EDF26" w14:textId="5793C27C" w:rsidR="00DE6112" w:rsidRDefault="008727FE" w:rsidP="00592428">
      <w:pPr>
        <w:pStyle w:val="af9"/>
        <w:rPr>
          <w:color w:val="0070C0"/>
          <w:sz w:val="48"/>
          <w:szCs w:val="48"/>
          <w:u w:color="0070C0"/>
          <w:rtl/>
        </w:rPr>
      </w:pPr>
      <w:r>
        <w:rPr>
          <w:rFonts w:hint="cs"/>
          <w:color w:val="0070C0"/>
          <w:sz w:val="48"/>
          <w:szCs w:val="48"/>
          <w:u w:color="0070C0"/>
          <w:rtl/>
        </w:rPr>
        <w:t xml:space="preserve">בחינת </w:t>
      </w:r>
      <w:r w:rsidR="00DE6112">
        <w:rPr>
          <w:rFonts w:hint="cs"/>
          <w:color w:val="0070C0"/>
          <w:sz w:val="48"/>
          <w:szCs w:val="48"/>
          <w:u w:color="0070C0"/>
          <w:rtl/>
        </w:rPr>
        <w:t xml:space="preserve">הפגיעה הכלכלית שנגרמה </w:t>
      </w:r>
    </w:p>
    <w:p w14:paraId="3BA9BBFF" w14:textId="6F379637" w:rsidR="00DE6112" w:rsidRDefault="00DE6112" w:rsidP="00592428">
      <w:pPr>
        <w:pStyle w:val="af9"/>
        <w:rPr>
          <w:color w:val="0070C0"/>
          <w:sz w:val="48"/>
          <w:szCs w:val="48"/>
          <w:u w:color="0070C0"/>
          <w:rtl/>
        </w:rPr>
      </w:pPr>
      <w:proofErr w:type="spellStart"/>
      <w:r>
        <w:rPr>
          <w:rFonts w:hint="cs"/>
          <w:color w:val="0070C0"/>
          <w:sz w:val="48"/>
          <w:szCs w:val="48"/>
          <w:u w:color="0070C0"/>
          <w:rtl/>
        </w:rPr>
        <w:t>ל</w:t>
      </w:r>
      <w:r w:rsidRPr="00DE6112">
        <w:rPr>
          <w:rFonts w:hint="cs"/>
          <w:color w:val="0070C0"/>
          <w:sz w:val="48"/>
          <w:szCs w:val="48"/>
          <w:u w:color="0070C0"/>
          <w:rtl/>
        </w:rPr>
        <w:t>"</w:t>
      </w:r>
      <w:r w:rsidR="00C83AED">
        <w:rPr>
          <w:color w:val="0070C0"/>
          <w:sz w:val="48"/>
          <w:szCs w:val="48"/>
          <w:u w:color="0070C0"/>
          <w:rtl/>
        </w:rPr>
        <w:t>לוריין</w:t>
      </w:r>
      <w:proofErr w:type="spellEnd"/>
      <w:r w:rsidR="00C83AED">
        <w:rPr>
          <w:color w:val="0070C0"/>
          <w:sz w:val="48"/>
          <w:szCs w:val="48"/>
          <w:u w:color="0070C0"/>
          <w:rtl/>
        </w:rPr>
        <w:t xml:space="preserve"> בגדי נשים</w:t>
      </w:r>
      <w:r w:rsidRPr="00DE6112">
        <w:rPr>
          <w:rFonts w:hint="cs"/>
          <w:color w:val="0070C0"/>
          <w:sz w:val="48"/>
          <w:szCs w:val="48"/>
          <w:u w:color="0070C0"/>
          <w:rtl/>
        </w:rPr>
        <w:t>"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592428">
        <w:rPr>
          <w:rFonts w:hint="cs"/>
          <w:color w:val="0070C0"/>
          <w:sz w:val="48"/>
          <w:szCs w:val="48"/>
          <w:u w:color="0070C0"/>
          <w:rtl/>
        </w:rPr>
        <w:t xml:space="preserve"> </w:t>
      </w:r>
    </w:p>
    <w:p w14:paraId="19CBA854" w14:textId="09CAC046" w:rsidR="00B4595A" w:rsidRPr="009E3E7D" w:rsidRDefault="00DE6112" w:rsidP="00592428">
      <w:pPr>
        <w:pStyle w:val="af9"/>
        <w:rPr>
          <w:color w:val="0070C0"/>
          <w:sz w:val="48"/>
          <w:szCs w:val="48"/>
          <w:u w:color="0070C0"/>
        </w:rPr>
      </w:pPr>
      <w:r>
        <w:rPr>
          <w:rFonts w:hint="cs"/>
          <w:color w:val="0070C0"/>
          <w:sz w:val="48"/>
          <w:szCs w:val="48"/>
          <w:u w:color="0070C0"/>
          <w:rtl/>
        </w:rPr>
        <w:t>במהלך השנים 2022-2024</w:t>
      </w:r>
    </w:p>
    <w:p w14:paraId="350561BA" w14:textId="77777777" w:rsidR="00E425B1" w:rsidRDefault="00E425B1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2A82F3CA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7CCF5057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384A1025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0C5A1CB5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780C073E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007EDE46" w14:textId="77777777" w:rsidR="00B00FC6" w:rsidRDefault="00B00FC6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105A9476" w14:textId="77777777" w:rsidR="00710DD5" w:rsidRDefault="00710DD5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6E276274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223E1873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15BF00BA" w14:textId="77777777" w:rsidR="0041479E" w:rsidRDefault="0041479E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5450AF4F" w14:textId="77777777" w:rsidR="0041479E" w:rsidRDefault="0041479E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3B511DB6" w14:textId="77777777" w:rsidR="0041479E" w:rsidRDefault="0041479E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7D569740" w14:textId="77777777" w:rsidR="0041479E" w:rsidRDefault="0041479E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5D988C45" w14:textId="77777777" w:rsidR="0041479E" w:rsidRDefault="0041479E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0C0E1614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0B1200A6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065DB5FD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382C1735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57FD3C87" w14:textId="77777777" w:rsidR="00526C78" w:rsidRDefault="00526C78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205A89C7" w14:textId="77777777" w:rsidR="00710DD5" w:rsidRDefault="00710DD5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439A1F6E" w14:textId="77777777" w:rsidR="00710DD5" w:rsidRDefault="00710DD5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25AC5E60" w14:textId="77777777" w:rsidR="00E425B1" w:rsidRDefault="00E425B1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75B7C8BF" w14:textId="77777777" w:rsidR="0016666B" w:rsidRDefault="0016666B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76D98B54" w14:textId="77777777" w:rsidR="0016666B" w:rsidRDefault="0016666B">
      <w:pPr>
        <w:spacing w:before="0" w:after="0" w:line="240" w:lineRule="auto"/>
        <w:jc w:val="center"/>
        <w:rPr>
          <w:b/>
          <w:bCs/>
          <w:sz w:val="28"/>
          <w:szCs w:val="28"/>
          <w:rtl/>
        </w:rPr>
      </w:pPr>
    </w:p>
    <w:p w14:paraId="60AD4B69" w14:textId="0B3C62FD" w:rsidR="00E425B1" w:rsidRPr="009E3E7D" w:rsidRDefault="008727FE" w:rsidP="007E4C9E">
      <w:pPr>
        <w:spacing w:before="0" w:after="0" w:line="240" w:lineRule="auto"/>
        <w:jc w:val="center"/>
        <w:rPr>
          <w:b/>
          <w:bCs/>
          <w:color w:val="0070C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16666B">
        <w:rPr>
          <w:rFonts w:hint="cs"/>
          <w:b/>
          <w:bCs/>
          <w:color w:val="0070C0"/>
          <w:sz w:val="28"/>
          <w:szCs w:val="28"/>
          <w:rtl/>
        </w:rPr>
        <w:t>מרץ</w:t>
      </w:r>
      <w:r w:rsidR="0037455E" w:rsidRPr="009E3E7D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="00D86E56" w:rsidRPr="009E3E7D">
        <w:rPr>
          <w:rFonts w:hint="cs"/>
          <w:b/>
          <w:bCs/>
          <w:color w:val="0070C0"/>
          <w:sz w:val="28"/>
          <w:szCs w:val="28"/>
          <w:rtl/>
        </w:rPr>
        <w:t>202</w:t>
      </w:r>
      <w:r w:rsidR="0016666B">
        <w:rPr>
          <w:rFonts w:hint="cs"/>
          <w:b/>
          <w:bCs/>
          <w:color w:val="0070C0"/>
          <w:sz w:val="28"/>
          <w:szCs w:val="28"/>
          <w:rtl/>
        </w:rPr>
        <w:t>5</w:t>
      </w:r>
      <w:r w:rsidR="00D86E56" w:rsidRPr="009E3E7D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</w:p>
    <w:p w14:paraId="1DCEB244" w14:textId="77777777" w:rsidR="00165249" w:rsidRDefault="00165249">
      <w:pPr>
        <w:jc w:val="center"/>
        <w:rPr>
          <w:b/>
          <w:bCs/>
          <w:color w:val="002060"/>
          <w:sz w:val="38"/>
          <w:szCs w:val="36"/>
          <w:u w:val="single"/>
          <w:rtl/>
        </w:rPr>
      </w:pPr>
    </w:p>
    <w:p w14:paraId="1D99A317" w14:textId="77777777" w:rsidR="00E425B1" w:rsidRPr="009E3E7D" w:rsidRDefault="008727FE">
      <w:pPr>
        <w:jc w:val="center"/>
        <w:rPr>
          <w:b/>
          <w:bCs/>
          <w:color w:val="002060"/>
          <w:sz w:val="38"/>
          <w:szCs w:val="36"/>
          <w:u w:val="single"/>
        </w:rPr>
      </w:pPr>
      <w:r w:rsidRPr="009E3E7D">
        <w:rPr>
          <w:rFonts w:hint="cs"/>
          <w:b/>
          <w:bCs/>
          <w:color w:val="002060"/>
          <w:sz w:val="38"/>
          <w:szCs w:val="36"/>
          <w:u w:val="single"/>
          <w:rtl/>
        </w:rPr>
        <w:lastRenderedPageBreak/>
        <w:t>חוות דעת כלכלית</w:t>
      </w:r>
    </w:p>
    <w:p w14:paraId="2A125F4E" w14:textId="77777777" w:rsidR="00372223" w:rsidRDefault="00372223" w:rsidP="00E856AC">
      <w:pPr>
        <w:rPr>
          <w:color w:val="000000" w:themeColor="text1"/>
          <w:rtl/>
        </w:rPr>
      </w:pPr>
    </w:p>
    <w:p w14:paraId="0FC75782" w14:textId="3F099228" w:rsidR="00876AD6" w:rsidRDefault="00710DD5" w:rsidP="00710DD5">
      <w:pPr>
        <w:rPr>
          <w:color w:val="000000" w:themeColor="text1"/>
          <w:rtl/>
        </w:rPr>
      </w:pPr>
      <w:r w:rsidRPr="00710DD5">
        <w:rPr>
          <w:color w:val="000000" w:themeColor="text1"/>
          <w:rtl/>
        </w:rPr>
        <w:t xml:space="preserve">אני </w:t>
      </w:r>
      <w:r w:rsidR="0016666B">
        <w:rPr>
          <w:rFonts w:hint="cs"/>
          <w:color w:val="000000" w:themeColor="text1"/>
          <w:rtl/>
        </w:rPr>
        <w:t>מוסר</w:t>
      </w:r>
      <w:r w:rsidRPr="00710DD5">
        <w:rPr>
          <w:color w:val="000000" w:themeColor="text1"/>
          <w:rtl/>
        </w:rPr>
        <w:t xml:space="preserve"> חוות דעתי זו במקום עדות בבית המשפט ואני מצהיר בזאת כי ידוע לי היטב, </w:t>
      </w:r>
      <w:r w:rsidR="0016666B">
        <w:rPr>
          <w:rFonts w:hint="cs"/>
          <w:color w:val="000000" w:themeColor="text1"/>
          <w:rtl/>
        </w:rPr>
        <w:t>שבהתאם ל</w:t>
      </w:r>
      <w:r w:rsidRPr="00710DD5">
        <w:rPr>
          <w:color w:val="000000" w:themeColor="text1"/>
          <w:rtl/>
        </w:rPr>
        <w:t>הוראות החוק הפלילי בדבר עדות שקר בשבועה בבית המשפט, דין חוות דעתי זו, כשהיא חתומה על ידי, כדין עדות בשבועה שנתתי בבית המשפט.</w:t>
      </w:r>
    </w:p>
    <w:p w14:paraId="5A783D65" w14:textId="77777777" w:rsidR="00710DD5" w:rsidRDefault="00710DD5" w:rsidP="00710DD5">
      <w:pPr>
        <w:rPr>
          <w:color w:val="000000" w:themeColor="text1"/>
          <w:rtl/>
        </w:rPr>
      </w:pPr>
    </w:p>
    <w:p w14:paraId="34878EC5" w14:textId="77777777" w:rsidR="00E856AC" w:rsidRDefault="00E856AC" w:rsidP="000149C8">
      <w:pPr>
        <w:jc w:val="center"/>
        <w:rPr>
          <w:b/>
          <w:bCs/>
          <w:rtl/>
        </w:rPr>
      </w:pPr>
    </w:p>
    <w:p w14:paraId="4F7CF21C" w14:textId="77777777" w:rsidR="00E425B1" w:rsidRDefault="008727FE" w:rsidP="000149C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חוות דעת </w:t>
      </w:r>
      <w:r w:rsidR="008A5F5C">
        <w:rPr>
          <w:rFonts w:hint="cs"/>
          <w:b/>
          <w:bCs/>
          <w:rtl/>
        </w:rPr>
        <w:t>מומחה</w:t>
      </w:r>
    </w:p>
    <w:p w14:paraId="0760EE26" w14:textId="77777777" w:rsidR="00710C57" w:rsidRDefault="00710C57" w:rsidP="000149C8">
      <w:pPr>
        <w:rPr>
          <w:b/>
          <w:bCs/>
          <w:rtl/>
        </w:rPr>
      </w:pPr>
    </w:p>
    <w:p w14:paraId="2C9CD058" w14:textId="77777777" w:rsidR="00E425B1" w:rsidRDefault="008727FE" w:rsidP="000149C8">
      <w:pPr>
        <w:rPr>
          <w:rtl/>
        </w:rPr>
      </w:pPr>
      <w:r>
        <w:rPr>
          <w:rFonts w:hint="cs"/>
          <w:b/>
          <w:bCs/>
          <w:rtl/>
        </w:rPr>
        <w:t>שם:</w:t>
      </w:r>
      <w:r>
        <w:rPr>
          <w:rFonts w:hint="cs"/>
          <w:rtl/>
        </w:rPr>
        <w:t xml:space="preserve"> אלכס ויסמן.</w:t>
      </w:r>
    </w:p>
    <w:p w14:paraId="16F17DB6" w14:textId="72D2FAFE" w:rsidR="008A5F5C" w:rsidRDefault="008727FE" w:rsidP="008A5F5C">
      <w:pPr>
        <w:rPr>
          <w:rtl/>
        </w:rPr>
      </w:pPr>
      <w:r w:rsidRPr="002801EF">
        <w:rPr>
          <w:rFonts w:hint="eastAsia"/>
          <w:b/>
          <w:bCs/>
          <w:rtl/>
        </w:rPr>
        <w:t>מען</w:t>
      </w:r>
      <w:r w:rsidRPr="002801EF">
        <w:rPr>
          <w:b/>
          <w:bCs/>
          <w:rtl/>
        </w:rPr>
        <w:t xml:space="preserve"> </w:t>
      </w:r>
      <w:r w:rsidRPr="002801EF">
        <w:rPr>
          <w:rFonts w:hint="eastAsia"/>
          <w:b/>
          <w:bCs/>
          <w:rtl/>
        </w:rPr>
        <w:t>ומקום</w:t>
      </w:r>
      <w:r w:rsidRPr="002801EF">
        <w:rPr>
          <w:b/>
          <w:bCs/>
          <w:rtl/>
        </w:rPr>
        <w:t xml:space="preserve"> </w:t>
      </w:r>
      <w:r w:rsidRPr="002801EF">
        <w:rPr>
          <w:rFonts w:hint="eastAsia"/>
          <w:b/>
          <w:bCs/>
          <w:rtl/>
        </w:rPr>
        <w:t>עבודה</w:t>
      </w:r>
      <w:r>
        <w:rPr>
          <w:rFonts w:hint="cs"/>
          <w:rtl/>
        </w:rPr>
        <w:t xml:space="preserve">: </w:t>
      </w:r>
      <w:r w:rsidR="00345761">
        <w:rPr>
          <w:rFonts w:hint="cs"/>
          <w:rtl/>
        </w:rPr>
        <w:t>דקל 5 אור יהודה</w:t>
      </w:r>
      <w:r w:rsidR="00527B20">
        <w:rPr>
          <w:rFonts w:hint="cs"/>
          <w:rtl/>
        </w:rPr>
        <w:t>.</w:t>
      </w:r>
    </w:p>
    <w:p w14:paraId="49707C5E" w14:textId="77777777" w:rsidR="00E856AC" w:rsidRDefault="00E856AC" w:rsidP="00E856AC">
      <w:pPr>
        <w:rPr>
          <w:b/>
          <w:bCs/>
          <w:u w:val="single"/>
          <w:rtl/>
        </w:rPr>
      </w:pPr>
    </w:p>
    <w:p w14:paraId="7B600666" w14:textId="77777777" w:rsidR="00E856AC" w:rsidRPr="006D19CD" w:rsidRDefault="008727FE" w:rsidP="00E856AC">
      <w:pPr>
        <w:rPr>
          <w:b/>
          <w:bCs/>
          <w:u w:val="single"/>
          <w:rtl/>
        </w:rPr>
      </w:pPr>
      <w:r w:rsidRPr="006D19CD">
        <w:rPr>
          <w:rFonts w:hint="eastAsia"/>
          <w:b/>
          <w:bCs/>
          <w:u w:val="single"/>
          <w:rtl/>
        </w:rPr>
        <w:t>הרקע</w:t>
      </w:r>
      <w:r w:rsidRPr="006D19CD">
        <w:rPr>
          <w:b/>
          <w:bCs/>
          <w:u w:val="single"/>
          <w:rtl/>
        </w:rPr>
        <w:t xml:space="preserve"> </w:t>
      </w:r>
      <w:r w:rsidRPr="006D19CD">
        <w:rPr>
          <w:rFonts w:hint="eastAsia"/>
          <w:b/>
          <w:bCs/>
          <w:u w:val="single"/>
          <w:rtl/>
        </w:rPr>
        <w:t>לחוות</w:t>
      </w:r>
      <w:r w:rsidRPr="006D19CD">
        <w:rPr>
          <w:b/>
          <w:bCs/>
          <w:u w:val="single"/>
          <w:rtl/>
        </w:rPr>
        <w:t xml:space="preserve"> </w:t>
      </w:r>
      <w:r w:rsidRPr="006D19CD">
        <w:rPr>
          <w:rFonts w:hint="eastAsia"/>
          <w:b/>
          <w:bCs/>
          <w:u w:val="single"/>
          <w:rtl/>
        </w:rPr>
        <w:t>הדעת</w:t>
      </w:r>
      <w:r w:rsidRPr="007B30FC">
        <w:rPr>
          <w:rtl/>
        </w:rPr>
        <w:t>:</w:t>
      </w:r>
    </w:p>
    <w:p w14:paraId="2DE2789B" w14:textId="09B46DA5" w:rsidR="00E856AC" w:rsidRDefault="00876AD6" w:rsidP="00E0157E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התבקשתי על </w:t>
      </w:r>
      <w:r w:rsidR="00527B20">
        <w:rPr>
          <w:rFonts w:hint="cs"/>
          <w:color w:val="000000" w:themeColor="text1"/>
          <w:rtl/>
        </w:rPr>
        <w:t>ידי</w:t>
      </w:r>
      <w:r w:rsidR="00DE6112">
        <w:rPr>
          <w:rFonts w:hint="cs"/>
          <w:color w:val="000000" w:themeColor="text1"/>
          <w:rtl/>
        </w:rPr>
        <w:t xml:space="preserve"> </w:t>
      </w:r>
      <w:r w:rsidR="00C83AED">
        <w:rPr>
          <w:color w:val="000000" w:themeColor="text1"/>
          <w:rtl/>
        </w:rPr>
        <w:t>דוד כהן</w:t>
      </w:r>
      <w:r w:rsidR="00DE6112" w:rsidRPr="00DE6112">
        <w:rPr>
          <w:color w:val="000000" w:themeColor="text1"/>
          <w:rtl/>
        </w:rPr>
        <w:t>,</w:t>
      </w:r>
      <w:r w:rsidR="00DE6112">
        <w:rPr>
          <w:rFonts w:hint="cs"/>
          <w:color w:val="000000" w:themeColor="text1"/>
          <w:rtl/>
        </w:rPr>
        <w:t xml:space="preserve"> </w:t>
      </w:r>
      <w:r w:rsidR="00DE6112" w:rsidRPr="00DE6112">
        <w:rPr>
          <w:color w:val="000000" w:themeColor="text1"/>
          <w:rtl/>
        </w:rPr>
        <w:t xml:space="preserve">ת.ז </w:t>
      </w:r>
      <w:r w:rsidR="00C83AED">
        <w:rPr>
          <w:color w:val="000000" w:themeColor="text1"/>
          <w:rtl/>
        </w:rPr>
        <w:t>123456789</w:t>
      </w:r>
      <w:r w:rsidR="00DE6112" w:rsidRPr="00DE6112">
        <w:rPr>
          <w:color w:val="000000" w:themeColor="text1"/>
          <w:rtl/>
        </w:rPr>
        <w:t xml:space="preserve"> </w:t>
      </w:r>
      <w:r w:rsidR="00DE6112">
        <w:rPr>
          <w:rFonts w:hint="cs"/>
          <w:color w:val="000000" w:themeColor="text1"/>
          <w:rtl/>
        </w:rPr>
        <w:t>ובא כוחו (</w:t>
      </w:r>
      <w:r w:rsidR="00445BAB">
        <w:rPr>
          <w:rFonts w:hint="cs"/>
          <w:color w:val="000000" w:themeColor="text1"/>
          <w:rtl/>
        </w:rPr>
        <w:t xml:space="preserve">להלן: </w:t>
      </w:r>
      <w:r w:rsidR="00445BAB" w:rsidRPr="00445BAB">
        <w:rPr>
          <w:rFonts w:hint="cs"/>
          <w:b/>
          <w:bCs/>
          <w:color w:val="000000" w:themeColor="text1"/>
          <w:rtl/>
        </w:rPr>
        <w:t>"התובע"</w:t>
      </w:r>
      <w:r w:rsidR="00445BAB">
        <w:rPr>
          <w:rFonts w:hint="cs"/>
          <w:color w:val="000000" w:themeColor="text1"/>
          <w:rtl/>
        </w:rPr>
        <w:t xml:space="preserve">) </w:t>
      </w:r>
      <w:r w:rsidR="00DE6112">
        <w:rPr>
          <w:rFonts w:hint="cs"/>
          <w:color w:val="000000" w:themeColor="text1"/>
          <w:rtl/>
        </w:rPr>
        <w:t>לחוות</w:t>
      </w:r>
      <w:r w:rsidR="00710DD5" w:rsidRPr="00710DD5">
        <w:rPr>
          <w:color w:val="000000" w:themeColor="text1"/>
          <w:rtl/>
        </w:rPr>
        <w:t xml:space="preserve"> דעתי בקשר </w:t>
      </w:r>
      <w:r w:rsidR="00DE6112">
        <w:rPr>
          <w:rFonts w:hint="cs"/>
          <w:color w:val="000000" w:themeColor="text1"/>
          <w:rtl/>
        </w:rPr>
        <w:t>לפגיעה הכלכלית שנגרמה</w:t>
      </w:r>
      <w:r w:rsidR="00CA381D">
        <w:rPr>
          <w:rFonts w:hint="cs"/>
          <w:color w:val="000000" w:themeColor="text1"/>
          <w:rtl/>
        </w:rPr>
        <w:t xml:space="preserve"> </w:t>
      </w:r>
      <w:proofErr w:type="spellStart"/>
      <w:r w:rsidR="00E0157E" w:rsidRPr="00E0157E">
        <w:rPr>
          <w:color w:val="000000" w:themeColor="text1"/>
          <w:rtl/>
        </w:rPr>
        <w:t>ל"</w:t>
      </w:r>
      <w:r w:rsidR="00C83AED">
        <w:rPr>
          <w:color w:val="000000" w:themeColor="text1"/>
          <w:rtl/>
        </w:rPr>
        <w:t>לוריין</w:t>
      </w:r>
      <w:proofErr w:type="spellEnd"/>
      <w:r w:rsidR="00C83AED">
        <w:rPr>
          <w:color w:val="000000" w:themeColor="text1"/>
          <w:rtl/>
        </w:rPr>
        <w:t xml:space="preserve"> בגדי נשים</w:t>
      </w:r>
      <w:r w:rsidR="00E0157E" w:rsidRPr="00E0157E">
        <w:rPr>
          <w:color w:val="000000" w:themeColor="text1"/>
          <w:rtl/>
        </w:rPr>
        <w:t xml:space="preserve">" </w:t>
      </w:r>
      <w:r w:rsidR="00E0157E">
        <w:rPr>
          <w:rFonts w:hint="cs"/>
          <w:color w:val="000000" w:themeColor="text1"/>
          <w:rtl/>
        </w:rPr>
        <w:t xml:space="preserve">(להלן: </w:t>
      </w:r>
      <w:r w:rsidR="00E0157E" w:rsidRPr="00445BAB">
        <w:rPr>
          <w:rFonts w:hint="cs"/>
          <w:b/>
          <w:bCs/>
          <w:color w:val="000000" w:themeColor="text1"/>
          <w:rtl/>
        </w:rPr>
        <w:t>"ה</w:t>
      </w:r>
      <w:r w:rsidR="00E0157E">
        <w:rPr>
          <w:rFonts w:hint="cs"/>
          <w:b/>
          <w:bCs/>
          <w:color w:val="000000" w:themeColor="text1"/>
          <w:rtl/>
        </w:rPr>
        <w:t>פעילות</w:t>
      </w:r>
      <w:r w:rsidR="00E0157E" w:rsidRPr="00445BAB">
        <w:rPr>
          <w:rFonts w:hint="cs"/>
          <w:b/>
          <w:bCs/>
          <w:color w:val="000000" w:themeColor="text1"/>
          <w:rtl/>
        </w:rPr>
        <w:t>")</w:t>
      </w:r>
      <w:r w:rsidR="00E0157E">
        <w:rPr>
          <w:rFonts w:hint="cs"/>
          <w:color w:val="000000" w:themeColor="text1"/>
          <w:rtl/>
        </w:rPr>
        <w:t xml:space="preserve"> </w:t>
      </w:r>
      <w:r w:rsidR="00E0157E" w:rsidRPr="00E0157E">
        <w:rPr>
          <w:color w:val="000000" w:themeColor="text1"/>
          <w:rtl/>
        </w:rPr>
        <w:t>במהלך השנים 2022-2024</w:t>
      </w:r>
      <w:r w:rsidR="00E0157E">
        <w:rPr>
          <w:rFonts w:hint="cs"/>
          <w:color w:val="000000" w:themeColor="text1"/>
          <w:rtl/>
        </w:rPr>
        <w:t xml:space="preserve"> ל</w:t>
      </w:r>
      <w:r w:rsidR="0016666B">
        <w:rPr>
          <w:rFonts w:hint="cs"/>
          <w:color w:val="000000" w:themeColor="text1"/>
          <w:rtl/>
        </w:rPr>
        <w:t>אור</w:t>
      </w:r>
      <w:r w:rsidR="00E0157E">
        <w:rPr>
          <w:rFonts w:hint="cs"/>
          <w:color w:val="000000" w:themeColor="text1"/>
          <w:rtl/>
        </w:rPr>
        <w:t xml:space="preserve"> ה</w:t>
      </w:r>
      <w:r w:rsidR="0016666B">
        <w:rPr>
          <w:rFonts w:hint="cs"/>
          <w:color w:val="000000" w:themeColor="text1"/>
          <w:rtl/>
        </w:rPr>
        <w:t>ה</w:t>
      </w:r>
      <w:r w:rsidR="00E0157E">
        <w:rPr>
          <w:rFonts w:hint="cs"/>
          <w:color w:val="000000" w:themeColor="text1"/>
          <w:rtl/>
        </w:rPr>
        <w:t xml:space="preserve">רעה שהתפתחה בתוצאות הכספיות </w:t>
      </w:r>
      <w:r w:rsidR="0020569C">
        <w:rPr>
          <w:rFonts w:hint="cs"/>
          <w:color w:val="000000" w:themeColor="text1"/>
          <w:rtl/>
        </w:rPr>
        <w:t>ו</w:t>
      </w:r>
      <w:r w:rsidR="00E0157E">
        <w:rPr>
          <w:rFonts w:hint="cs"/>
          <w:color w:val="000000" w:themeColor="text1"/>
          <w:rtl/>
        </w:rPr>
        <w:t>לאור החשש ש</w:t>
      </w:r>
      <w:r w:rsidR="0020569C">
        <w:rPr>
          <w:rFonts w:hint="cs"/>
          <w:color w:val="000000" w:themeColor="text1"/>
          <w:rtl/>
        </w:rPr>
        <w:t>הרעה זו נגרמה כתוצאה מ</w:t>
      </w:r>
      <w:r w:rsidR="0016666B">
        <w:rPr>
          <w:rFonts w:hint="cs"/>
          <w:color w:val="000000" w:themeColor="text1"/>
          <w:rtl/>
        </w:rPr>
        <w:t xml:space="preserve">זליגת </w:t>
      </w:r>
      <w:r w:rsidR="00E0157E">
        <w:rPr>
          <w:rFonts w:hint="cs"/>
          <w:color w:val="000000" w:themeColor="text1"/>
          <w:rtl/>
        </w:rPr>
        <w:t xml:space="preserve">סחורה מן החנות </w:t>
      </w:r>
      <w:r w:rsidR="0016666B">
        <w:rPr>
          <w:rFonts w:hint="cs"/>
          <w:color w:val="000000" w:themeColor="text1"/>
          <w:rtl/>
        </w:rPr>
        <w:t xml:space="preserve">של הרשת </w:t>
      </w:r>
      <w:r w:rsidR="00C83AED">
        <w:rPr>
          <w:color w:val="000000" w:themeColor="text1"/>
          <w:rtl/>
        </w:rPr>
        <w:t>בכפר סבא</w:t>
      </w:r>
      <w:r w:rsidR="0016666B">
        <w:rPr>
          <w:rFonts w:hint="cs"/>
          <w:color w:val="000000" w:themeColor="text1"/>
          <w:rtl/>
        </w:rPr>
        <w:t xml:space="preserve">, </w:t>
      </w:r>
      <w:r w:rsidR="00E0157E">
        <w:rPr>
          <w:rFonts w:hint="cs"/>
          <w:color w:val="000000" w:themeColor="text1"/>
          <w:rtl/>
        </w:rPr>
        <w:t>מבלי ששולמה בגינה תמורה.</w:t>
      </w:r>
    </w:p>
    <w:p w14:paraId="6439AE65" w14:textId="77777777" w:rsidR="00E856AC" w:rsidRDefault="00E856AC" w:rsidP="00E856AC">
      <w:pPr>
        <w:rPr>
          <w:color w:val="000000" w:themeColor="text1"/>
          <w:rtl/>
        </w:rPr>
      </w:pPr>
    </w:p>
    <w:p w14:paraId="35CF2D6E" w14:textId="2B623AF8" w:rsidR="00E425B1" w:rsidRDefault="0016666B">
      <w:pPr>
        <w:rPr>
          <w:rtl/>
        </w:rPr>
      </w:pPr>
      <w:r>
        <w:rPr>
          <w:rFonts w:hint="cs"/>
          <w:b/>
          <w:bCs/>
          <w:rtl/>
        </w:rPr>
        <w:t>להלן</w:t>
      </w:r>
      <w:r w:rsidR="008727FE">
        <w:rPr>
          <w:rFonts w:hint="cs"/>
          <w:b/>
          <w:bCs/>
          <w:rtl/>
        </w:rPr>
        <w:t xml:space="preserve"> פרטי השכלתי:</w:t>
      </w:r>
    </w:p>
    <w:p w14:paraId="680EAE6C" w14:textId="77777777" w:rsidR="00E425B1" w:rsidRDefault="008727FE">
      <w:pPr>
        <w:ind w:left="2160" w:hanging="2160"/>
        <w:rPr>
          <w:rtl/>
        </w:rPr>
      </w:pPr>
      <w:r>
        <w:rPr>
          <w:rtl/>
        </w:rPr>
        <w:t xml:space="preserve">1992-1995  </w:t>
      </w:r>
      <w:r>
        <w:rPr>
          <w:rtl/>
        </w:rPr>
        <w:tab/>
        <w:t>תואר מוסמך במנהל עסקים (</w:t>
      </w:r>
      <w:r>
        <w:t>MBA</w:t>
      </w:r>
      <w:r>
        <w:rPr>
          <w:rtl/>
        </w:rPr>
        <w:t>) באוניברסיטת תל-אביב, התמחות במימון</w:t>
      </w:r>
    </w:p>
    <w:p w14:paraId="164660CB" w14:textId="77777777" w:rsidR="00E425B1" w:rsidRDefault="008727FE" w:rsidP="00350674">
      <w:pPr>
        <w:numPr>
          <w:ilvl w:val="1"/>
          <w:numId w:val="26"/>
        </w:numPr>
        <w:rPr>
          <w:rtl/>
        </w:rPr>
      </w:pPr>
      <w:r>
        <w:rPr>
          <w:rtl/>
        </w:rPr>
        <w:t>תואר בוגר בכלכלה באוניברסיטת תל-אביב</w:t>
      </w:r>
    </w:p>
    <w:p w14:paraId="24FC1361" w14:textId="77777777" w:rsidR="00E425B1" w:rsidRDefault="00E425B1">
      <w:pPr>
        <w:rPr>
          <w:rtl/>
        </w:rPr>
      </w:pPr>
    </w:p>
    <w:p w14:paraId="75803C96" w14:textId="467C5F53" w:rsidR="00E425B1" w:rsidRDefault="0016666B">
      <w:pPr>
        <w:rPr>
          <w:rtl/>
        </w:rPr>
      </w:pPr>
      <w:r>
        <w:rPr>
          <w:rFonts w:hint="cs"/>
          <w:b/>
          <w:bCs/>
          <w:rtl/>
        </w:rPr>
        <w:t>להלן</w:t>
      </w:r>
      <w:r w:rsidR="008727FE">
        <w:rPr>
          <w:rFonts w:hint="cs"/>
          <w:b/>
          <w:bCs/>
          <w:rtl/>
        </w:rPr>
        <w:t xml:space="preserve"> פרטי נ</w:t>
      </w:r>
      <w:r w:rsidR="007E451B">
        <w:rPr>
          <w:rFonts w:hint="cs"/>
          <w:b/>
          <w:bCs/>
          <w:rtl/>
        </w:rPr>
        <w:t>י</w:t>
      </w:r>
      <w:r w:rsidR="008727FE">
        <w:rPr>
          <w:rFonts w:hint="cs"/>
          <w:b/>
          <w:bCs/>
          <w:rtl/>
        </w:rPr>
        <w:t>סיוני:</w:t>
      </w:r>
    </w:p>
    <w:p w14:paraId="53A14A37" w14:textId="77777777" w:rsidR="00E425B1" w:rsidRDefault="008727FE" w:rsidP="00FF6DF6">
      <w:pPr>
        <w:tabs>
          <w:tab w:val="right" w:pos="2030"/>
        </w:tabs>
        <w:rPr>
          <w:rtl/>
        </w:rPr>
      </w:pPr>
      <w:r>
        <w:rPr>
          <w:rFonts w:hint="cs"/>
          <w:rtl/>
        </w:rPr>
        <w:t xml:space="preserve">החל משנת 2002         מנכ"ל </w:t>
      </w:r>
      <w:r>
        <w:rPr>
          <w:rFonts w:hint="cs"/>
        </w:rPr>
        <w:t>FACTOR</w:t>
      </w:r>
      <w:r>
        <w:rPr>
          <w:rFonts w:hint="cs"/>
          <w:rtl/>
        </w:rPr>
        <w:t xml:space="preserve"> יעוץ עסקי</w:t>
      </w:r>
      <w:r w:rsidR="00B71756">
        <w:rPr>
          <w:rFonts w:hint="cs"/>
          <w:rtl/>
        </w:rPr>
        <w:t xml:space="preserve"> </w:t>
      </w:r>
    </w:p>
    <w:p w14:paraId="6DA90668" w14:textId="77777777" w:rsidR="00FF6DF6" w:rsidRDefault="008727FE" w:rsidP="00503C15">
      <w:pPr>
        <w:tabs>
          <w:tab w:val="right" w:pos="2030"/>
        </w:tabs>
        <w:rPr>
          <w:rtl/>
        </w:rPr>
      </w:pPr>
      <w:r>
        <w:rPr>
          <w:rFonts w:hint="cs"/>
          <w:rtl/>
        </w:rPr>
        <w:t xml:space="preserve">2013-2014                מנכ"ל חברת תוצרת הארץ, שוק סיטוני לישראל   </w:t>
      </w:r>
    </w:p>
    <w:p w14:paraId="0867A93D" w14:textId="77777777" w:rsidR="00FF6DF6" w:rsidRDefault="008727FE" w:rsidP="00BA375B">
      <w:pPr>
        <w:tabs>
          <w:tab w:val="right" w:pos="2030"/>
        </w:tabs>
        <w:rPr>
          <w:rtl/>
        </w:rPr>
      </w:pPr>
      <w:r>
        <w:rPr>
          <w:rFonts w:hint="cs"/>
          <w:rtl/>
        </w:rPr>
        <w:t>2009-201</w:t>
      </w:r>
      <w:r w:rsidR="00BA375B">
        <w:rPr>
          <w:rFonts w:hint="cs"/>
          <w:rtl/>
        </w:rPr>
        <w:t>2</w:t>
      </w:r>
      <w:r>
        <w:rPr>
          <w:rFonts w:hint="cs"/>
          <w:rtl/>
        </w:rPr>
        <w:t xml:space="preserve">                מנכ"ל מוריה, החברה לפיתוח ירושלים    </w:t>
      </w:r>
    </w:p>
    <w:p w14:paraId="0BD43A8B" w14:textId="77777777" w:rsidR="000149C8" w:rsidRDefault="008727FE" w:rsidP="00FF6DF6">
      <w:pPr>
        <w:tabs>
          <w:tab w:val="right" w:pos="2030"/>
        </w:tabs>
        <w:rPr>
          <w:rtl/>
        </w:rPr>
      </w:pPr>
      <w:r>
        <w:rPr>
          <w:rFonts w:hint="cs"/>
          <w:rtl/>
        </w:rPr>
        <w:t>2005-2009</w:t>
      </w:r>
      <w:r>
        <w:rPr>
          <w:rtl/>
        </w:rPr>
        <w:t xml:space="preserve">     </w:t>
      </w:r>
      <w:r>
        <w:rPr>
          <w:rFonts w:hint="cs"/>
          <w:rtl/>
        </w:rPr>
        <w:tab/>
        <w:t xml:space="preserve">           </w:t>
      </w:r>
      <w:r>
        <w:rPr>
          <w:rtl/>
        </w:rPr>
        <w:t xml:space="preserve">מנהל </w:t>
      </w:r>
      <w:r>
        <w:rPr>
          <w:rFonts w:hint="cs"/>
          <w:rtl/>
        </w:rPr>
        <w:t>המחלקה הכלכלית באגד וסמנכ"ל כספים באגד החזקות</w:t>
      </w:r>
      <w:r w:rsidR="00B71756">
        <w:rPr>
          <w:rFonts w:hint="cs"/>
          <w:rtl/>
        </w:rPr>
        <w:t xml:space="preserve"> </w:t>
      </w:r>
    </w:p>
    <w:p w14:paraId="67D68E81" w14:textId="77777777" w:rsidR="000149C8" w:rsidRDefault="008727FE" w:rsidP="001A2BC4">
      <w:pPr>
        <w:tabs>
          <w:tab w:val="right" w:pos="1463"/>
          <w:tab w:val="right" w:pos="2172"/>
        </w:tabs>
        <w:ind w:left="2172" w:right="-567" w:hanging="2172"/>
        <w:rPr>
          <w:rtl/>
        </w:rPr>
      </w:pPr>
      <w:r>
        <w:rPr>
          <w:rtl/>
        </w:rPr>
        <w:t>200</w:t>
      </w:r>
      <w:r>
        <w:rPr>
          <w:rFonts w:hint="cs"/>
          <w:rtl/>
        </w:rPr>
        <w:t>5</w:t>
      </w:r>
      <w:r>
        <w:t>-</w:t>
      </w:r>
      <w:r>
        <w:rPr>
          <w:rFonts w:hint="cs"/>
          <w:rtl/>
        </w:rPr>
        <w:t>2004</w:t>
      </w:r>
      <w:r>
        <w:rPr>
          <w:rtl/>
        </w:rPr>
        <w:t xml:space="preserve">     </w:t>
      </w:r>
      <w:r>
        <w:rPr>
          <w:rFonts w:hint="cs"/>
          <w:rtl/>
        </w:rPr>
        <w:tab/>
        <w:t xml:space="preserve">           </w:t>
      </w:r>
      <w:r>
        <w:rPr>
          <w:rtl/>
        </w:rPr>
        <w:t xml:space="preserve">מנהל </w:t>
      </w:r>
      <w:r>
        <w:rPr>
          <w:rFonts w:hint="cs"/>
          <w:rtl/>
        </w:rPr>
        <w:t>אגף כלכלה ב-</w:t>
      </w:r>
      <w:r>
        <w:rPr>
          <w:rFonts w:hint="cs"/>
        </w:rPr>
        <w:t>HOT</w:t>
      </w:r>
      <w:r>
        <w:rPr>
          <w:rFonts w:hint="cs"/>
          <w:rtl/>
        </w:rPr>
        <w:t xml:space="preserve">  </w:t>
      </w:r>
    </w:p>
    <w:p w14:paraId="2D25EAEB" w14:textId="77777777" w:rsidR="00E425B1" w:rsidRDefault="008727FE" w:rsidP="00503C15">
      <w:pPr>
        <w:tabs>
          <w:tab w:val="right" w:pos="1463"/>
          <w:tab w:val="right" w:pos="2172"/>
        </w:tabs>
        <w:ind w:left="2172" w:right="-567" w:hanging="2172"/>
        <w:rPr>
          <w:rtl/>
        </w:rPr>
      </w:pPr>
      <w:r>
        <w:rPr>
          <w:rtl/>
        </w:rPr>
        <w:t>200</w:t>
      </w:r>
      <w:r w:rsidR="00503C15">
        <w:rPr>
          <w:rFonts w:hint="cs"/>
          <w:rtl/>
        </w:rPr>
        <w:t>2</w:t>
      </w:r>
      <w:r>
        <w:t>-</w:t>
      </w:r>
      <w:r>
        <w:rPr>
          <w:rFonts w:hint="cs"/>
          <w:rtl/>
        </w:rPr>
        <w:t>200</w:t>
      </w:r>
      <w:r w:rsidR="00503C15">
        <w:rPr>
          <w:rFonts w:hint="cs"/>
          <w:rtl/>
        </w:rPr>
        <w:t>0</w:t>
      </w:r>
      <w:r>
        <w:rPr>
          <w:rtl/>
        </w:rPr>
        <w:t xml:space="preserve">     </w:t>
      </w:r>
      <w:r>
        <w:rPr>
          <w:rFonts w:hint="cs"/>
          <w:rtl/>
        </w:rPr>
        <w:tab/>
        <w:t xml:space="preserve">           </w:t>
      </w:r>
      <w:r>
        <w:rPr>
          <w:rtl/>
        </w:rPr>
        <w:t xml:space="preserve">מנהל מחלקת </w:t>
      </w:r>
      <w:r>
        <w:rPr>
          <w:rFonts w:hint="cs"/>
          <w:rtl/>
        </w:rPr>
        <w:t>ט</w:t>
      </w:r>
      <w:r>
        <w:rPr>
          <w:rtl/>
        </w:rPr>
        <w:t>לקום במשרד רו"ח</w:t>
      </w:r>
      <w:r>
        <w:t xml:space="preserve">&amp;Young </w:t>
      </w:r>
      <w:r>
        <w:rPr>
          <w:rtl/>
        </w:rPr>
        <w:t xml:space="preserve"> </w:t>
      </w:r>
      <w:r>
        <w:rPr>
          <w:rFonts w:hint="cs"/>
        </w:rPr>
        <w:t>E</w:t>
      </w:r>
      <w:r>
        <w:t>rnest</w:t>
      </w:r>
    </w:p>
    <w:p w14:paraId="22B1FD1C" w14:textId="77777777" w:rsidR="00E425B1" w:rsidRDefault="008727FE" w:rsidP="00FF6DF6">
      <w:pPr>
        <w:tabs>
          <w:tab w:val="right" w:pos="2030"/>
        </w:tabs>
        <w:rPr>
          <w:rtl/>
        </w:rPr>
      </w:pPr>
      <w:r>
        <w:rPr>
          <w:rtl/>
        </w:rPr>
        <w:t>1998-2000</w:t>
      </w:r>
      <w:r>
        <w:rPr>
          <w:rtl/>
        </w:rPr>
        <w:tab/>
      </w:r>
      <w:r w:rsidR="00FF6DF6">
        <w:rPr>
          <w:rFonts w:hint="cs"/>
          <w:rtl/>
        </w:rPr>
        <w:t xml:space="preserve">                </w:t>
      </w:r>
      <w:r>
        <w:rPr>
          <w:rtl/>
        </w:rPr>
        <w:t xml:space="preserve">סמנכ"ל בכיר (כלכלה ותקציבים) במשרד התקשורת  </w:t>
      </w:r>
    </w:p>
    <w:p w14:paraId="2147D671" w14:textId="77777777" w:rsidR="00FF6DF6" w:rsidRDefault="008727FE" w:rsidP="00503C15">
      <w:pPr>
        <w:tabs>
          <w:tab w:val="right" w:pos="2030"/>
        </w:tabs>
        <w:rPr>
          <w:rtl/>
        </w:rPr>
      </w:pPr>
      <w:r>
        <w:rPr>
          <w:rFonts w:hint="cs"/>
          <w:rtl/>
        </w:rPr>
        <w:t>199</w:t>
      </w:r>
      <w:r w:rsidR="00503C15">
        <w:rPr>
          <w:rFonts w:hint="cs"/>
          <w:rtl/>
        </w:rPr>
        <w:t>2</w:t>
      </w:r>
      <w:r>
        <w:rPr>
          <w:rFonts w:hint="cs"/>
          <w:rtl/>
        </w:rPr>
        <w:t>-199</w:t>
      </w:r>
      <w:r w:rsidR="00503C15">
        <w:rPr>
          <w:rFonts w:hint="cs"/>
          <w:rtl/>
        </w:rPr>
        <w:t>8</w:t>
      </w:r>
      <w:r>
        <w:rPr>
          <w:rFonts w:hint="cs"/>
          <w:rtl/>
        </w:rPr>
        <w:t xml:space="preserve">                כלכלן באגף תקציבים במשרד האוצר</w:t>
      </w:r>
      <w:r w:rsidR="00B71756">
        <w:rPr>
          <w:rFonts w:hint="cs"/>
          <w:rtl/>
        </w:rPr>
        <w:t xml:space="preserve"> </w:t>
      </w:r>
    </w:p>
    <w:p w14:paraId="5BFA7A86" w14:textId="77777777" w:rsidR="00E425B1" w:rsidRDefault="00E425B1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</w:p>
    <w:p w14:paraId="333B5FD7" w14:textId="4AABE6D7" w:rsidR="00E425B1" w:rsidRDefault="008727FE" w:rsidP="00403D3B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  <w:r>
        <w:rPr>
          <w:rFonts w:hint="cs"/>
          <w:rtl/>
        </w:rPr>
        <w:t xml:space="preserve">במהלך עבודתי צברתי מומחיות רבה </w:t>
      </w:r>
      <w:r w:rsidR="000149C8">
        <w:rPr>
          <w:rFonts w:hint="cs"/>
          <w:rtl/>
        </w:rPr>
        <w:t>בהכנת חוות דעת כלכליות</w:t>
      </w:r>
      <w:r w:rsidR="004B3E1D">
        <w:rPr>
          <w:rFonts w:hint="cs"/>
          <w:rtl/>
        </w:rPr>
        <w:t xml:space="preserve"> ו</w:t>
      </w:r>
      <w:r w:rsidR="009E6AA4">
        <w:rPr>
          <w:rFonts w:hint="cs"/>
          <w:rtl/>
        </w:rPr>
        <w:t>בתמחור פרויקטי</w:t>
      </w:r>
      <w:r w:rsidR="009E6AA4">
        <w:rPr>
          <w:rFonts w:hint="eastAsia"/>
          <w:rtl/>
        </w:rPr>
        <w:t>ם</w:t>
      </w:r>
      <w:r w:rsidR="00B71756">
        <w:rPr>
          <w:rFonts w:hint="cs"/>
          <w:rtl/>
        </w:rPr>
        <w:t>,</w:t>
      </w:r>
      <w:r w:rsidR="009E6AA4">
        <w:rPr>
          <w:rFonts w:hint="cs"/>
          <w:rtl/>
        </w:rPr>
        <w:t xml:space="preserve"> </w:t>
      </w:r>
      <w:r w:rsidR="000149C8">
        <w:rPr>
          <w:rFonts w:hint="cs"/>
          <w:rtl/>
        </w:rPr>
        <w:t>בביצוע ניתוחים כלכליים ועסקיים ובביצוע הערכות שווי</w:t>
      </w:r>
      <w:r w:rsidR="00FF6DF6">
        <w:rPr>
          <w:rFonts w:hint="cs"/>
          <w:rtl/>
        </w:rPr>
        <w:t>.</w:t>
      </w:r>
    </w:p>
    <w:p w14:paraId="12FE8B6A" w14:textId="77777777" w:rsidR="00B858FC" w:rsidRDefault="00B858FC" w:rsidP="00403D3B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</w:p>
    <w:p w14:paraId="5513CECD" w14:textId="23C67BE9" w:rsidR="00B858FC" w:rsidRPr="00B858FC" w:rsidRDefault="00B858FC" w:rsidP="00B858FC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  <w:r w:rsidRPr="00B858FC">
        <w:rPr>
          <w:rFonts w:hint="cs"/>
          <w:rtl/>
        </w:rPr>
        <w:t>בשנים האחרונות הכנתי חוות דעת כלכליות במסגרת הליכים משפטיים</w:t>
      </w:r>
      <w:r w:rsidR="0016666B">
        <w:rPr>
          <w:rFonts w:hint="cs"/>
          <w:rtl/>
        </w:rPr>
        <w:t>,</w:t>
      </w:r>
      <w:r w:rsidRPr="00B858FC">
        <w:rPr>
          <w:rFonts w:hint="cs"/>
          <w:rtl/>
        </w:rPr>
        <w:t xml:space="preserve"> כמפורט להלן:</w:t>
      </w:r>
    </w:p>
    <w:p w14:paraId="752082FC" w14:textId="227EAEBB" w:rsidR="00D00D40" w:rsidRDefault="00B858FC">
      <w:pPr>
        <w:pStyle w:val="a9"/>
        <w:numPr>
          <w:ilvl w:val="0"/>
          <w:numId w:val="29"/>
        </w:numPr>
        <w:tabs>
          <w:tab w:val="clear" w:pos="4153"/>
          <w:tab w:val="clear" w:pos="8306"/>
          <w:tab w:val="left" w:pos="2030"/>
        </w:tabs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 xml:space="preserve">חוות דעת כלכלית והערכת שווי לחברת </w:t>
      </w:r>
      <w:r w:rsidR="00DE5E6C">
        <w:rPr>
          <w:rFonts w:hint="cs"/>
          <w:b/>
          <w:bCs/>
          <w:rtl/>
        </w:rPr>
        <w:t xml:space="preserve">יהד יזמות ובניין בע"מ במסגרת מחלוקת מסחרית ותהליך פירוק שיתוף - </w:t>
      </w:r>
      <w:r w:rsidR="0043275F">
        <w:rPr>
          <w:rFonts w:hint="cs"/>
          <w:b/>
          <w:bCs/>
          <w:rtl/>
        </w:rPr>
        <w:t>2</w:t>
      </w:r>
      <w:r w:rsidR="00E3367E">
        <w:rPr>
          <w:rFonts w:hint="cs"/>
          <w:b/>
          <w:bCs/>
          <w:rtl/>
        </w:rPr>
        <w:t>011</w:t>
      </w:r>
    </w:p>
    <w:p w14:paraId="050F0B21" w14:textId="3068EC3E" w:rsidR="00E036F1" w:rsidRDefault="00E036F1">
      <w:pPr>
        <w:pStyle w:val="a9"/>
        <w:numPr>
          <w:ilvl w:val="0"/>
          <w:numId w:val="29"/>
        </w:numPr>
        <w:tabs>
          <w:tab w:val="clear" w:pos="4153"/>
          <w:tab w:val="clear" w:pos="8306"/>
          <w:tab w:val="left" w:pos="2030"/>
        </w:tabs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 xml:space="preserve">חוות דעת כלכלית </w:t>
      </w:r>
      <w:r w:rsidR="00AA3EB2">
        <w:rPr>
          <w:rFonts w:hint="cs"/>
          <w:b/>
          <w:bCs/>
          <w:rtl/>
        </w:rPr>
        <w:t>ל</w:t>
      </w:r>
      <w:r w:rsidR="008B2D84" w:rsidRPr="0071699E">
        <w:rPr>
          <w:rFonts w:ascii="David" w:hAnsi="David" w:hint="cs"/>
          <w:b/>
          <w:bCs/>
          <w:rtl/>
        </w:rPr>
        <w:t>שפיר הנדסה אזרחית וימית בע"מ</w:t>
      </w:r>
      <w:r w:rsidR="0064428A">
        <w:rPr>
          <w:rFonts w:hint="cs"/>
          <w:b/>
          <w:bCs/>
          <w:rtl/>
        </w:rPr>
        <w:t xml:space="preserve"> במסגרת מחלוקת מסחרית עם </w:t>
      </w:r>
      <w:r w:rsidR="0043275F" w:rsidRPr="0071699E">
        <w:rPr>
          <w:rFonts w:ascii="David" w:hAnsi="David" w:hint="cs"/>
          <w:b/>
          <w:bCs/>
          <w:rtl/>
        </w:rPr>
        <w:t>החברה המאוחדת לתיירות בע"מ</w:t>
      </w:r>
      <w:r w:rsidR="0043275F">
        <w:rPr>
          <w:rFonts w:hint="cs"/>
          <w:b/>
          <w:bCs/>
          <w:rtl/>
        </w:rPr>
        <w:t xml:space="preserve">, בנוגע לעלויות הפעלת מערך </w:t>
      </w:r>
      <w:proofErr w:type="spellStart"/>
      <w:r w:rsidR="0043275F">
        <w:rPr>
          <w:rFonts w:hint="cs"/>
          <w:b/>
          <w:bCs/>
          <w:rtl/>
        </w:rPr>
        <w:t>השאטלים</w:t>
      </w:r>
      <w:proofErr w:type="spellEnd"/>
      <w:r w:rsidR="0043275F">
        <w:rPr>
          <w:rFonts w:hint="cs"/>
          <w:b/>
          <w:bCs/>
          <w:rtl/>
        </w:rPr>
        <w:t xml:space="preserve"> בנתיב המהיר - 2023</w:t>
      </w:r>
    </w:p>
    <w:p w14:paraId="63BEF1C5" w14:textId="23757816" w:rsidR="003C5045" w:rsidRDefault="003C5045">
      <w:pPr>
        <w:pStyle w:val="a9"/>
        <w:numPr>
          <w:ilvl w:val="0"/>
          <w:numId w:val="29"/>
        </w:numPr>
        <w:tabs>
          <w:tab w:val="clear" w:pos="4153"/>
          <w:tab w:val="clear" w:pos="8306"/>
          <w:tab w:val="left" w:pos="2030"/>
        </w:tabs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lastRenderedPageBreak/>
        <w:t>חוות דעת כלכלית</w:t>
      </w:r>
      <w:r w:rsidR="00B149B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ל</w:t>
      </w:r>
      <w:r w:rsidR="00B149B9">
        <w:rPr>
          <w:rFonts w:hint="cs"/>
          <w:b/>
          <w:bCs/>
          <w:rtl/>
        </w:rPr>
        <w:t>פורום חברות התחבורה הציבורית הפרטיות</w:t>
      </w:r>
      <w:r w:rsidR="0066101C">
        <w:rPr>
          <w:rFonts w:hint="cs"/>
          <w:b/>
          <w:bCs/>
          <w:rtl/>
        </w:rPr>
        <w:t>,</w:t>
      </w:r>
      <w:r w:rsidR="00B149B9">
        <w:rPr>
          <w:rFonts w:hint="cs"/>
          <w:b/>
          <w:bCs/>
          <w:rtl/>
        </w:rPr>
        <w:t xml:space="preserve"> </w:t>
      </w:r>
      <w:r w:rsidR="0067500E">
        <w:rPr>
          <w:rFonts w:hint="cs"/>
          <w:b/>
          <w:bCs/>
          <w:rtl/>
        </w:rPr>
        <w:t xml:space="preserve">אשר בחנה את המשמעויות הכלכליות שנבעו </w:t>
      </w:r>
      <w:r w:rsidR="0066101C">
        <w:rPr>
          <w:rFonts w:hint="cs"/>
          <w:b/>
          <w:bCs/>
          <w:rtl/>
        </w:rPr>
        <w:t>משינויים</w:t>
      </w:r>
      <w:r w:rsidR="0067500E">
        <w:rPr>
          <w:rFonts w:hint="cs"/>
          <w:b/>
          <w:bCs/>
          <w:rtl/>
        </w:rPr>
        <w:t xml:space="preserve"> אקסוגניים בסביבה העסקית וסטייה במתווה ההסדר הענפי שגובש בין החברות לממשלת ישראל</w:t>
      </w:r>
      <w:r w:rsidR="0066101C">
        <w:rPr>
          <w:rFonts w:hint="cs"/>
          <w:b/>
          <w:bCs/>
          <w:rtl/>
        </w:rPr>
        <w:t xml:space="preserve"> - </w:t>
      </w:r>
      <w:r w:rsidR="00932EA9">
        <w:rPr>
          <w:rFonts w:hint="cs"/>
          <w:b/>
          <w:bCs/>
          <w:rtl/>
        </w:rPr>
        <w:t>2024</w:t>
      </w:r>
    </w:p>
    <w:p w14:paraId="36F01844" w14:textId="3416A4D9" w:rsidR="007509CB" w:rsidRDefault="007509CB">
      <w:pPr>
        <w:pStyle w:val="a9"/>
        <w:numPr>
          <w:ilvl w:val="0"/>
          <w:numId w:val="29"/>
        </w:numPr>
        <w:tabs>
          <w:tab w:val="clear" w:pos="4153"/>
          <w:tab w:val="clear" w:pos="8306"/>
          <w:tab w:val="left" w:pos="2030"/>
        </w:tabs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חוות דעת כלכלית ל</w:t>
      </w:r>
      <w:r w:rsidRPr="007509CB">
        <w:rPr>
          <w:rFonts w:hint="cs"/>
          <w:b/>
          <w:bCs/>
          <w:rtl/>
        </w:rPr>
        <w:t>חברת דניאלי פארק הסחלבים בע"מ</w:t>
      </w:r>
      <w:r>
        <w:rPr>
          <w:rFonts w:hint="cs"/>
          <w:b/>
          <w:bCs/>
          <w:rtl/>
        </w:rPr>
        <w:t xml:space="preserve">, </w:t>
      </w:r>
      <w:r w:rsidR="00E036F1">
        <w:rPr>
          <w:rFonts w:hint="cs"/>
          <w:b/>
          <w:bCs/>
          <w:rtl/>
        </w:rPr>
        <w:t>במסגרת מחלוקת מסחרית עם קיבוץ בחן - 2024</w:t>
      </w:r>
      <w:r w:rsidRPr="007509CB">
        <w:rPr>
          <w:rFonts w:hint="cs"/>
          <w:b/>
          <w:bCs/>
          <w:rtl/>
        </w:rPr>
        <w:t xml:space="preserve"> </w:t>
      </w:r>
    </w:p>
    <w:p w14:paraId="0D2C9363" w14:textId="07E24468" w:rsidR="00932EA9" w:rsidRPr="007509CB" w:rsidRDefault="00932EA9">
      <w:pPr>
        <w:pStyle w:val="a9"/>
        <w:numPr>
          <w:ilvl w:val="0"/>
          <w:numId w:val="29"/>
        </w:numPr>
        <w:tabs>
          <w:tab w:val="clear" w:pos="4153"/>
          <w:tab w:val="clear" w:pos="8306"/>
          <w:tab w:val="left" w:pos="203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חוות דעת כלכלית לחברת </w:t>
      </w:r>
      <w:r w:rsidR="00115627" w:rsidRPr="00115627">
        <w:rPr>
          <w:b/>
          <w:bCs/>
          <w:rtl/>
        </w:rPr>
        <w:t>פסגות ניהול תחבורה בע"מ</w:t>
      </w:r>
      <w:r w:rsidR="00CD25DB">
        <w:rPr>
          <w:rFonts w:hint="cs"/>
          <w:b/>
          <w:bCs/>
          <w:rtl/>
        </w:rPr>
        <w:t xml:space="preserve"> במסגרת מחלוקת עם </w:t>
      </w:r>
      <w:r w:rsidR="0045673B">
        <w:rPr>
          <w:rFonts w:hint="cs"/>
          <w:b/>
          <w:bCs/>
          <w:rtl/>
        </w:rPr>
        <w:t>אלון ריבוע כחול בע"מ בנוגע ל</w:t>
      </w:r>
      <w:r w:rsidR="00763D9C">
        <w:rPr>
          <w:rFonts w:hint="cs"/>
          <w:b/>
          <w:bCs/>
          <w:rtl/>
        </w:rPr>
        <w:t>הסדרת המערך הניהולי של קבוצת אקסטרה תחבורה ציבורית - 2024</w:t>
      </w:r>
    </w:p>
    <w:p w14:paraId="3C918D8C" w14:textId="77777777" w:rsidR="007509CB" w:rsidRPr="00455649" w:rsidRDefault="007509CB" w:rsidP="00FD705E">
      <w:pPr>
        <w:pStyle w:val="a9"/>
        <w:tabs>
          <w:tab w:val="clear" w:pos="4153"/>
          <w:tab w:val="clear" w:pos="8306"/>
          <w:tab w:val="left" w:pos="2030"/>
        </w:tabs>
        <w:spacing w:line="360" w:lineRule="auto"/>
        <w:ind w:left="720"/>
        <w:rPr>
          <w:b/>
          <w:bCs/>
          <w:rtl/>
        </w:rPr>
      </w:pPr>
    </w:p>
    <w:p w14:paraId="3A5783B5" w14:textId="7DA3CC02" w:rsidR="00B00FC6" w:rsidRDefault="0016666B" w:rsidP="007A0005">
      <w:pPr>
        <w:pStyle w:val="a9"/>
        <w:tabs>
          <w:tab w:val="clear" w:pos="4153"/>
          <w:tab w:val="clear" w:pos="8306"/>
          <w:tab w:val="left" w:pos="2030"/>
        </w:tabs>
        <w:spacing w:line="360" w:lineRule="auto"/>
        <w:rPr>
          <w:rtl/>
        </w:rPr>
      </w:pPr>
      <w:r>
        <w:rPr>
          <w:rFonts w:hint="cs"/>
          <w:rtl/>
        </w:rPr>
        <w:t>אני</w:t>
      </w:r>
      <w:r w:rsidR="008727FE" w:rsidRPr="00B00FC6">
        <w:rPr>
          <w:rFonts w:hint="cs"/>
          <w:rtl/>
        </w:rPr>
        <w:t xml:space="preserve"> מצהיר בזאת כי אין לי כל ענ</w:t>
      </w:r>
      <w:r>
        <w:rPr>
          <w:rFonts w:hint="cs"/>
          <w:rtl/>
        </w:rPr>
        <w:t>י</w:t>
      </w:r>
      <w:r w:rsidR="008727FE" w:rsidRPr="00B00FC6">
        <w:rPr>
          <w:rFonts w:hint="cs"/>
          <w:rtl/>
        </w:rPr>
        <w:t>ין אישי בתוצאות חוות הדעת, וכי חוות דעתי זו נערכה על פי מיטב ידיעתי, הבנתי המקצועית ונ</w:t>
      </w:r>
      <w:r w:rsidR="00763E23">
        <w:rPr>
          <w:rFonts w:hint="cs"/>
          <w:rtl/>
        </w:rPr>
        <w:t>י</w:t>
      </w:r>
      <w:r w:rsidR="008727FE" w:rsidRPr="00B00FC6">
        <w:rPr>
          <w:rFonts w:hint="cs"/>
          <w:rtl/>
        </w:rPr>
        <w:t>סיוני.</w:t>
      </w:r>
    </w:p>
    <w:p w14:paraId="4A6497F0" w14:textId="6A9175F4" w:rsidR="0025664C" w:rsidRPr="00B00FC6" w:rsidRDefault="0025664C" w:rsidP="007A0005">
      <w:pPr>
        <w:pStyle w:val="a9"/>
        <w:tabs>
          <w:tab w:val="clear" w:pos="4153"/>
          <w:tab w:val="clear" w:pos="8306"/>
          <w:tab w:val="left" w:pos="2030"/>
        </w:tabs>
        <w:spacing w:line="360" w:lineRule="auto"/>
        <w:rPr>
          <w:rtl/>
        </w:rPr>
      </w:pPr>
      <w:r>
        <w:rPr>
          <w:rtl/>
        </w:rPr>
        <w:t xml:space="preserve">לצורך ביצוע העבודה </w:t>
      </w:r>
      <w:r>
        <w:rPr>
          <w:rFonts w:hint="cs"/>
          <w:rtl/>
        </w:rPr>
        <w:t>הסתמכתי</w:t>
      </w:r>
      <w:r>
        <w:rPr>
          <w:rtl/>
        </w:rPr>
        <w:t xml:space="preserve"> על דיוק, שלמות ועדכניות המידע שהתקבל </w:t>
      </w:r>
      <w:r>
        <w:rPr>
          <w:rFonts w:hint="cs"/>
          <w:rtl/>
        </w:rPr>
        <w:t>מהחבר</w:t>
      </w:r>
      <w:r w:rsidR="00710DD5">
        <w:rPr>
          <w:rFonts w:hint="cs"/>
          <w:rtl/>
        </w:rPr>
        <w:t>ה</w:t>
      </w:r>
      <w:r>
        <w:rPr>
          <w:rtl/>
        </w:rPr>
        <w:t xml:space="preserve">. אין </w:t>
      </w:r>
      <w:r>
        <w:rPr>
          <w:rFonts w:hint="cs"/>
          <w:rtl/>
        </w:rPr>
        <w:t xml:space="preserve">לי </w:t>
      </w:r>
      <w:r>
        <w:rPr>
          <w:rtl/>
        </w:rPr>
        <w:t xml:space="preserve">סיבה להניח שהנתונים </w:t>
      </w:r>
      <w:r w:rsidR="0016666B">
        <w:rPr>
          <w:rFonts w:hint="cs"/>
          <w:rtl/>
        </w:rPr>
        <w:t>ש</w:t>
      </w:r>
      <w:r>
        <w:rPr>
          <w:rtl/>
        </w:rPr>
        <w:t xml:space="preserve">עליהם </w:t>
      </w:r>
      <w:r>
        <w:rPr>
          <w:rFonts w:hint="cs"/>
          <w:rtl/>
        </w:rPr>
        <w:t>התבססה חוות הדעת</w:t>
      </w:r>
      <w:r>
        <w:rPr>
          <w:rtl/>
        </w:rPr>
        <w:t xml:space="preserve"> אינם מדויקים</w:t>
      </w:r>
      <w:r>
        <w:rPr>
          <w:rFonts w:hint="cs"/>
          <w:rtl/>
        </w:rPr>
        <w:t xml:space="preserve"> </w:t>
      </w:r>
      <w:r w:rsidR="0016666B">
        <w:rPr>
          <w:rFonts w:hint="cs"/>
          <w:rtl/>
        </w:rPr>
        <w:t xml:space="preserve">או </w:t>
      </w:r>
      <w:r>
        <w:rPr>
          <w:rFonts w:hint="cs"/>
          <w:rtl/>
        </w:rPr>
        <w:t>שלמים</w:t>
      </w:r>
      <w:r w:rsidR="00F91625">
        <w:rPr>
          <w:rFonts w:hint="cs"/>
          <w:rtl/>
        </w:rPr>
        <w:t xml:space="preserve">. </w:t>
      </w:r>
      <w:r>
        <w:rPr>
          <w:rtl/>
        </w:rPr>
        <w:t xml:space="preserve">לא </w:t>
      </w:r>
      <w:r>
        <w:rPr>
          <w:rFonts w:hint="cs"/>
          <w:rtl/>
        </w:rPr>
        <w:t>ערכתי</w:t>
      </w:r>
      <w:r>
        <w:rPr>
          <w:rtl/>
        </w:rPr>
        <w:t xml:space="preserve"> בחינה עצמאית של מידע זה</w:t>
      </w:r>
      <w:r w:rsidR="00B520B2">
        <w:rPr>
          <w:rFonts w:hint="cs"/>
          <w:rtl/>
        </w:rPr>
        <w:t>,</w:t>
      </w:r>
      <w:r w:rsidR="00183E58">
        <w:rPr>
          <w:rFonts w:hint="cs"/>
          <w:rtl/>
        </w:rPr>
        <w:t xml:space="preserve"> ותוצאות חוות דעתי ומידת דיוקם תלויה במהימנות המידע והנתונים שנמסרו</w:t>
      </w:r>
      <w:r w:rsidR="00183E58">
        <w:t xml:space="preserve"> </w:t>
      </w:r>
      <w:r w:rsidR="00710DD5">
        <w:rPr>
          <w:rFonts w:hint="cs"/>
          <w:rtl/>
        </w:rPr>
        <w:t>כאמור</w:t>
      </w:r>
      <w:r w:rsidR="00183E58">
        <w:rPr>
          <w:rFonts w:hint="cs"/>
          <w:rtl/>
        </w:rPr>
        <w:t xml:space="preserve">, </w:t>
      </w:r>
      <w:r w:rsidR="00F91625">
        <w:rPr>
          <w:rFonts w:hint="cs"/>
          <w:rtl/>
        </w:rPr>
        <w:t xml:space="preserve">אשר </w:t>
      </w:r>
      <w:r w:rsidR="00183E58">
        <w:rPr>
          <w:rFonts w:hint="cs"/>
          <w:rtl/>
        </w:rPr>
        <w:t xml:space="preserve">לא בוקרה על ידי, למעט בחינה כללית של סבירות הנתונים ביחס </w:t>
      </w:r>
      <w:r w:rsidR="005E4BD9">
        <w:rPr>
          <w:rFonts w:hint="cs"/>
          <w:rtl/>
        </w:rPr>
        <w:t>ל</w:t>
      </w:r>
      <w:r w:rsidR="00183E58">
        <w:rPr>
          <w:rFonts w:hint="cs"/>
          <w:rtl/>
        </w:rPr>
        <w:t>מוכר ולידוע לי</w:t>
      </w:r>
      <w:r>
        <w:rPr>
          <w:rtl/>
        </w:rPr>
        <w:t>.</w:t>
      </w:r>
    </w:p>
    <w:p w14:paraId="20B27DC2" w14:textId="77777777" w:rsidR="00F12C8E" w:rsidRDefault="00F12C8E" w:rsidP="00555080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</w:p>
    <w:p w14:paraId="10259C38" w14:textId="5F88DDD1" w:rsidR="00B00FC6" w:rsidRDefault="00DE2A47" w:rsidP="00555080">
      <w:pPr>
        <w:pStyle w:val="a9"/>
        <w:tabs>
          <w:tab w:val="clear" w:pos="4153"/>
          <w:tab w:val="clear" w:pos="8306"/>
          <w:tab w:val="left" w:pos="2030"/>
        </w:tabs>
        <w:rPr>
          <w:rtl/>
        </w:rPr>
      </w:pPr>
      <w:r w:rsidRPr="00DE2A47">
        <w:rPr>
          <w:noProof/>
          <w:rtl/>
        </w:rPr>
        <w:drawing>
          <wp:anchor distT="0" distB="0" distL="114300" distR="114300" simplePos="0" relativeHeight="251709440" behindDoc="0" locked="0" layoutInCell="1" allowOverlap="1" wp14:anchorId="19F80329" wp14:editId="595268A2">
            <wp:simplePos x="0" y="0"/>
            <wp:positionH relativeFrom="column">
              <wp:posOffset>1629410</wp:posOffset>
            </wp:positionH>
            <wp:positionV relativeFrom="paragraph">
              <wp:posOffset>111760</wp:posOffset>
            </wp:positionV>
            <wp:extent cx="1089660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1147" y="20842"/>
                <wp:lineTo x="21147" y="0"/>
                <wp:lineTo x="0" y="0"/>
              </wp:wrapPolygon>
            </wp:wrapThrough>
            <wp:docPr id="90506262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6262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6D582" w14:textId="5FF2A392" w:rsidR="00E425B1" w:rsidRDefault="008727FE">
      <w:pPr>
        <w:rPr>
          <w:rtl/>
        </w:rPr>
      </w:pPr>
      <w:r w:rsidRPr="00751842">
        <w:rPr>
          <w:rFonts w:hint="cs"/>
          <w:rtl/>
        </w:rPr>
        <w:t>תאריך</w:t>
      </w:r>
      <w:r w:rsidR="00DE2A47" w:rsidRPr="00751842">
        <w:rPr>
          <w:rFonts w:hint="cs"/>
          <w:rtl/>
        </w:rPr>
        <w:t xml:space="preserve">: </w:t>
      </w:r>
      <w:r w:rsidR="00CB2D0E" w:rsidRPr="00E0157E">
        <w:rPr>
          <w:rFonts w:hint="cs"/>
          <w:highlight w:val="yellow"/>
          <w:rtl/>
        </w:rPr>
        <w:t>18.12.2024</w:t>
      </w:r>
      <w:r w:rsidR="000F78AE">
        <w:rPr>
          <w:rFonts w:hint="cs"/>
          <w:rtl/>
        </w:rPr>
        <w:t xml:space="preserve">                                  </w:t>
      </w:r>
      <w:r>
        <w:rPr>
          <w:rFonts w:hint="cs"/>
          <w:rtl/>
        </w:rPr>
        <w:t>חתימה</w:t>
      </w:r>
      <w:r w:rsidR="00DE2A47">
        <w:rPr>
          <w:rFonts w:hint="cs"/>
          <w:rtl/>
        </w:rPr>
        <w:t xml:space="preserve">: </w:t>
      </w:r>
    </w:p>
    <w:p w14:paraId="6B998270" w14:textId="77777777" w:rsidR="00BF35E2" w:rsidRDefault="00BF35E2">
      <w:pPr>
        <w:rPr>
          <w:rtl/>
        </w:rPr>
      </w:pPr>
    </w:p>
    <w:p w14:paraId="7B2DF4F3" w14:textId="77777777" w:rsidR="00BF35E2" w:rsidRDefault="00BF35E2">
      <w:pPr>
        <w:rPr>
          <w:rtl/>
        </w:rPr>
      </w:pPr>
    </w:p>
    <w:p w14:paraId="2D1B0EA2" w14:textId="77777777" w:rsidR="00BF35E2" w:rsidRDefault="00BF35E2">
      <w:pPr>
        <w:rPr>
          <w:rtl/>
        </w:rPr>
      </w:pPr>
    </w:p>
    <w:p w14:paraId="020D162D" w14:textId="77777777" w:rsidR="00BF35E2" w:rsidRDefault="00BF35E2">
      <w:pPr>
        <w:rPr>
          <w:rtl/>
        </w:rPr>
      </w:pPr>
    </w:p>
    <w:p w14:paraId="14D29A9A" w14:textId="77777777" w:rsidR="00550DCD" w:rsidRDefault="00550DCD">
      <w:pPr>
        <w:rPr>
          <w:rtl/>
        </w:rPr>
      </w:pPr>
    </w:p>
    <w:p w14:paraId="6E81C1F6" w14:textId="77777777" w:rsidR="00936B1C" w:rsidRDefault="00936B1C">
      <w:pPr>
        <w:rPr>
          <w:rtl/>
        </w:rPr>
      </w:pPr>
    </w:p>
    <w:p w14:paraId="13BAA2FD" w14:textId="77777777" w:rsidR="00361563" w:rsidRDefault="00361563">
      <w:pPr>
        <w:rPr>
          <w:rtl/>
        </w:rPr>
      </w:pPr>
    </w:p>
    <w:p w14:paraId="02FAE72B" w14:textId="77777777" w:rsidR="008E37A2" w:rsidRDefault="008E37A2">
      <w:pPr>
        <w:rPr>
          <w:rtl/>
        </w:rPr>
      </w:pPr>
    </w:p>
    <w:p w14:paraId="7218A3AB" w14:textId="77777777" w:rsidR="009B0886" w:rsidRDefault="009B0886">
      <w:pPr>
        <w:rPr>
          <w:rtl/>
        </w:rPr>
      </w:pPr>
    </w:p>
    <w:p w14:paraId="2A257015" w14:textId="77777777" w:rsidR="00527B20" w:rsidRDefault="00527B20">
      <w:pPr>
        <w:rPr>
          <w:rtl/>
        </w:rPr>
      </w:pPr>
    </w:p>
    <w:p w14:paraId="6CAAEE77" w14:textId="77777777" w:rsidR="00527B20" w:rsidRDefault="00527B20">
      <w:pPr>
        <w:rPr>
          <w:rtl/>
        </w:rPr>
      </w:pPr>
    </w:p>
    <w:p w14:paraId="6556267D" w14:textId="77777777" w:rsidR="00527B20" w:rsidRDefault="00527B20">
      <w:pPr>
        <w:rPr>
          <w:rtl/>
        </w:rPr>
      </w:pPr>
    </w:p>
    <w:p w14:paraId="57D5ECED" w14:textId="77777777" w:rsidR="00527B20" w:rsidRDefault="00527B20">
      <w:pPr>
        <w:rPr>
          <w:rtl/>
        </w:rPr>
      </w:pPr>
    </w:p>
    <w:p w14:paraId="1409CE63" w14:textId="77777777" w:rsidR="007F767B" w:rsidRDefault="007F767B">
      <w:pPr>
        <w:rPr>
          <w:rtl/>
        </w:rPr>
      </w:pPr>
    </w:p>
    <w:p w14:paraId="384280EF" w14:textId="77777777" w:rsidR="007F767B" w:rsidRDefault="007F767B">
      <w:pPr>
        <w:rPr>
          <w:rtl/>
        </w:rPr>
      </w:pPr>
    </w:p>
    <w:p w14:paraId="7A4DA759" w14:textId="77777777" w:rsidR="007F767B" w:rsidRDefault="007F767B">
      <w:pPr>
        <w:rPr>
          <w:rtl/>
        </w:rPr>
      </w:pPr>
    </w:p>
    <w:p w14:paraId="50609A73" w14:textId="77777777" w:rsidR="007F767B" w:rsidRDefault="007F767B">
      <w:pPr>
        <w:rPr>
          <w:rtl/>
        </w:rPr>
      </w:pPr>
    </w:p>
    <w:p w14:paraId="418F94FE" w14:textId="77777777" w:rsidR="007F767B" w:rsidRDefault="007F767B">
      <w:pPr>
        <w:rPr>
          <w:rtl/>
        </w:rPr>
      </w:pPr>
    </w:p>
    <w:p w14:paraId="6E4BE2BC" w14:textId="77777777" w:rsidR="007F767B" w:rsidRDefault="007F767B">
      <w:pPr>
        <w:rPr>
          <w:rtl/>
        </w:rPr>
      </w:pPr>
    </w:p>
    <w:p w14:paraId="5125A42D" w14:textId="77777777" w:rsidR="007F767B" w:rsidRDefault="007F767B">
      <w:pPr>
        <w:rPr>
          <w:rtl/>
        </w:rPr>
      </w:pPr>
    </w:p>
    <w:p w14:paraId="394F5D7C" w14:textId="77777777" w:rsidR="007F767B" w:rsidRDefault="007F767B">
      <w:pPr>
        <w:rPr>
          <w:rtl/>
        </w:rPr>
      </w:pPr>
    </w:p>
    <w:p w14:paraId="05D5A736" w14:textId="77777777" w:rsidR="00BF35E2" w:rsidRDefault="008727FE">
      <w:pPr>
        <w:rPr>
          <w:rtl/>
        </w:rPr>
      </w:pPr>
      <w:r w:rsidRPr="000139BE">
        <w:rPr>
          <w:rFonts w:hint="eastAsia"/>
          <w:b/>
          <w:bCs/>
          <w:u w:val="single"/>
          <w:rtl/>
        </w:rPr>
        <w:t>וזאת</w:t>
      </w:r>
      <w:r w:rsidRPr="000139BE">
        <w:rPr>
          <w:b/>
          <w:bCs/>
          <w:u w:val="single"/>
          <w:rtl/>
        </w:rPr>
        <w:t xml:space="preserve"> </w:t>
      </w:r>
      <w:r w:rsidRPr="000139BE">
        <w:rPr>
          <w:rFonts w:hint="eastAsia"/>
          <w:b/>
          <w:bCs/>
          <w:u w:val="single"/>
          <w:rtl/>
        </w:rPr>
        <w:t>חוות</w:t>
      </w:r>
      <w:r w:rsidRPr="000139BE">
        <w:rPr>
          <w:b/>
          <w:bCs/>
          <w:u w:val="single"/>
          <w:rtl/>
        </w:rPr>
        <w:t xml:space="preserve"> </w:t>
      </w:r>
      <w:r w:rsidRPr="000139BE">
        <w:rPr>
          <w:rFonts w:hint="eastAsia"/>
          <w:b/>
          <w:bCs/>
          <w:u w:val="single"/>
          <w:rtl/>
        </w:rPr>
        <w:t>דעתי</w:t>
      </w:r>
      <w:r>
        <w:rPr>
          <w:rFonts w:hint="cs"/>
          <w:rtl/>
        </w:rPr>
        <w:t>:</w:t>
      </w:r>
    </w:p>
    <w:p w14:paraId="707C708C" w14:textId="77777777" w:rsidR="00A04EBB" w:rsidRPr="009E3E7D" w:rsidRDefault="008727FE" w:rsidP="00A04EBB">
      <w:pPr>
        <w:pStyle w:val="10"/>
        <w:tabs>
          <w:tab w:val="clear" w:pos="360"/>
        </w:tabs>
        <w:ind w:left="340" w:right="340" w:hanging="227"/>
        <w:jc w:val="both"/>
        <w:rPr>
          <w:color w:val="002060"/>
          <w:rtl/>
        </w:rPr>
      </w:pPr>
      <w:bookmarkStart w:id="1" w:name="_Toc177026627"/>
      <w:bookmarkStart w:id="2" w:name="_Toc458450234"/>
      <w:r w:rsidRPr="009E3E7D">
        <w:rPr>
          <w:rFonts w:hint="cs"/>
          <w:color w:val="002060"/>
          <w:rtl/>
        </w:rPr>
        <w:lastRenderedPageBreak/>
        <w:t>רקע</w:t>
      </w:r>
      <w:bookmarkEnd w:id="1"/>
      <w:r w:rsidRPr="009E3E7D">
        <w:rPr>
          <w:rFonts w:hint="cs"/>
          <w:color w:val="002060"/>
          <w:rtl/>
        </w:rPr>
        <w:t xml:space="preserve"> </w:t>
      </w:r>
    </w:p>
    <w:p w14:paraId="70F691F5" w14:textId="77777777" w:rsidR="00A04EBB" w:rsidRDefault="008727FE" w:rsidP="00BD4467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bookmarkStart w:id="3" w:name="_Toc133997721"/>
      <w:bookmarkStart w:id="4" w:name="_Toc134489655"/>
      <w:bookmarkStart w:id="5" w:name="_Toc134720456"/>
      <w:bookmarkStart w:id="6" w:name="_Toc141471440"/>
      <w:bookmarkStart w:id="7" w:name="_Toc144295256"/>
      <w:bookmarkStart w:id="8" w:name="_Toc172710491"/>
      <w:bookmarkStart w:id="9" w:name="_Toc175050908"/>
      <w:bookmarkStart w:id="10" w:name="_Toc176875850"/>
      <w:bookmarkStart w:id="11" w:name="_Toc177026628"/>
      <w:r w:rsidRPr="009E3E7D">
        <w:rPr>
          <w:rFonts w:hint="cs"/>
          <w:color w:val="002060"/>
          <w:rtl/>
        </w:rPr>
        <w:t>כללי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58A62CFB" w14:textId="0774D4D0" w:rsidR="001205BA" w:rsidRDefault="00741DD7" w:rsidP="001205BA">
      <w:r>
        <w:rPr>
          <w:rFonts w:hint="cs"/>
          <w:rtl/>
        </w:rPr>
        <w:t>רשת "</w:t>
      </w:r>
      <w:proofErr w:type="spellStart"/>
      <w:r w:rsidR="00C83AED">
        <w:rPr>
          <w:rtl/>
        </w:rPr>
        <w:t>לוריין</w:t>
      </w:r>
      <w:proofErr w:type="spellEnd"/>
      <w:r w:rsidR="00C83AED">
        <w:rPr>
          <w:rtl/>
        </w:rPr>
        <w:t xml:space="preserve"> בגדי נשים</w:t>
      </w:r>
      <w:r>
        <w:rPr>
          <w:rFonts w:hint="cs"/>
          <w:rtl/>
        </w:rPr>
        <w:t xml:space="preserve">" הוקמה על ידי </w:t>
      </w:r>
      <w:r w:rsidR="00C83AED">
        <w:rPr>
          <w:rtl/>
        </w:rPr>
        <w:t>דוד כהן</w:t>
      </w:r>
      <w:r>
        <w:rPr>
          <w:rFonts w:hint="cs"/>
          <w:rtl/>
        </w:rPr>
        <w:t xml:space="preserve"> בשנת 2017. </w:t>
      </w:r>
      <w:r w:rsidR="001205BA">
        <w:rPr>
          <w:rFonts w:hint="cs"/>
          <w:rtl/>
        </w:rPr>
        <w:t xml:space="preserve">לרשת שתי חנויות האחת </w:t>
      </w:r>
      <w:r w:rsidR="00C83AED">
        <w:rPr>
          <w:rtl/>
        </w:rPr>
        <w:t>בכפר סבא</w:t>
      </w:r>
      <w:r w:rsidR="001205BA">
        <w:rPr>
          <w:rFonts w:hint="cs"/>
          <w:rtl/>
        </w:rPr>
        <w:t xml:space="preserve"> והשנייה </w:t>
      </w:r>
      <w:r w:rsidR="00C83AED">
        <w:rPr>
          <w:rtl/>
        </w:rPr>
        <w:t>בהרצליה</w:t>
      </w:r>
      <w:r w:rsidR="001205BA">
        <w:rPr>
          <w:rFonts w:hint="cs"/>
          <w:rtl/>
        </w:rPr>
        <w:t xml:space="preserve">. הגב' </w:t>
      </w:r>
      <w:r w:rsidR="00C83AED">
        <w:rPr>
          <w:rtl/>
        </w:rPr>
        <w:t>מיכל אברמוב</w:t>
      </w:r>
      <w:r w:rsidR="001205BA" w:rsidRPr="001205BA">
        <w:rPr>
          <w:rtl/>
        </w:rPr>
        <w:t xml:space="preserve"> </w:t>
      </w:r>
      <w:r w:rsidR="0020569C">
        <w:rPr>
          <w:rFonts w:hint="cs"/>
          <w:rtl/>
        </w:rPr>
        <w:t xml:space="preserve">(להלן: </w:t>
      </w:r>
      <w:r w:rsidR="0020569C" w:rsidRPr="0020569C">
        <w:rPr>
          <w:rFonts w:hint="cs"/>
          <w:b/>
          <w:bCs/>
          <w:rtl/>
        </w:rPr>
        <w:t>"הנתבעת"</w:t>
      </w:r>
      <w:r w:rsidR="0020569C">
        <w:rPr>
          <w:rFonts w:hint="cs"/>
          <w:rtl/>
        </w:rPr>
        <w:t xml:space="preserve">) </w:t>
      </w:r>
      <w:r w:rsidR="001205BA">
        <w:rPr>
          <w:rFonts w:hint="cs"/>
          <w:rtl/>
        </w:rPr>
        <w:t xml:space="preserve">הועסקה ברשת, בחנות </w:t>
      </w:r>
      <w:r w:rsidR="00C83AED">
        <w:rPr>
          <w:rtl/>
        </w:rPr>
        <w:t>בכפר סבא</w:t>
      </w:r>
      <w:r w:rsidR="001205BA">
        <w:rPr>
          <w:rFonts w:hint="cs"/>
          <w:rtl/>
        </w:rPr>
        <w:t xml:space="preserve"> החל ממרץ 2017.  </w:t>
      </w:r>
    </w:p>
    <w:p w14:paraId="1A80D8DD" w14:textId="446DC745" w:rsidR="0020569C" w:rsidRDefault="00DD205F" w:rsidP="00517D02">
      <w:pPr>
        <w:rPr>
          <w:rtl/>
        </w:rPr>
      </w:pPr>
      <w:r>
        <w:rPr>
          <w:rFonts w:hint="cs"/>
          <w:rtl/>
        </w:rPr>
        <w:t xml:space="preserve">במהלך השנים 2022 ו-2023 חלה הרעה </w:t>
      </w:r>
      <w:r w:rsidR="0016666B">
        <w:rPr>
          <w:rFonts w:hint="cs"/>
          <w:rtl/>
        </w:rPr>
        <w:t xml:space="preserve">משמעותית </w:t>
      </w:r>
      <w:r>
        <w:rPr>
          <w:rFonts w:hint="cs"/>
          <w:rtl/>
        </w:rPr>
        <w:t xml:space="preserve">בתוצאות הכספיות של הרשת, אשר באה לידי ביטוי בשחיקה </w:t>
      </w:r>
      <w:r w:rsidR="0020569C">
        <w:rPr>
          <w:rFonts w:hint="cs"/>
          <w:rtl/>
        </w:rPr>
        <w:t xml:space="preserve">מתמשכת </w:t>
      </w:r>
      <w:r>
        <w:rPr>
          <w:rFonts w:hint="cs"/>
          <w:rtl/>
        </w:rPr>
        <w:t xml:space="preserve">במספר </w:t>
      </w:r>
      <w:r w:rsidRPr="00AF4F47">
        <w:rPr>
          <w:rFonts w:hint="cs"/>
          <w:b/>
          <w:bCs/>
          <w:rtl/>
        </w:rPr>
        <w:t>מדדים עסקיים</w:t>
      </w:r>
      <w:r>
        <w:rPr>
          <w:rFonts w:hint="cs"/>
          <w:rtl/>
        </w:rPr>
        <w:t xml:space="preserve">. </w:t>
      </w:r>
      <w:r w:rsidR="0020569C">
        <w:rPr>
          <w:rFonts w:hint="cs"/>
          <w:rtl/>
        </w:rPr>
        <w:t xml:space="preserve">להערכת התובע, בעל הרשת פגיעה זו נגרמה כתוצאה ממעילה שביצעה הנתבעת אשר באה לידי ביטוי </w:t>
      </w:r>
      <w:r w:rsidR="0020569C" w:rsidRPr="00AF4F47">
        <w:rPr>
          <w:rFonts w:hint="cs"/>
          <w:b/>
          <w:bCs/>
          <w:rtl/>
        </w:rPr>
        <w:t>ב</w:t>
      </w:r>
      <w:r w:rsidR="00AF4F47" w:rsidRPr="00AF4F47">
        <w:rPr>
          <w:rFonts w:hint="cs"/>
          <w:b/>
          <w:bCs/>
          <w:rtl/>
        </w:rPr>
        <w:t>זליגת סחורה</w:t>
      </w:r>
      <w:r w:rsidR="00AF4F47">
        <w:rPr>
          <w:rFonts w:hint="cs"/>
          <w:rtl/>
        </w:rPr>
        <w:t xml:space="preserve"> באופן של </w:t>
      </w:r>
      <w:r w:rsidR="0020569C">
        <w:rPr>
          <w:rFonts w:hint="cs"/>
          <w:rtl/>
        </w:rPr>
        <w:t xml:space="preserve">הוצאת סחורה </w:t>
      </w:r>
      <w:r w:rsidR="00AF4F47">
        <w:rPr>
          <w:rFonts w:hint="cs"/>
          <w:rtl/>
        </w:rPr>
        <w:t xml:space="preserve">מן החנות </w:t>
      </w:r>
      <w:r w:rsidR="00C83AED">
        <w:rPr>
          <w:rtl/>
        </w:rPr>
        <w:t>בכפר סבא</w:t>
      </w:r>
      <w:r w:rsidR="00AF4F47">
        <w:rPr>
          <w:rFonts w:hint="cs"/>
          <w:rtl/>
        </w:rPr>
        <w:t xml:space="preserve"> מבלי ששולמה עליה תמורה</w:t>
      </w:r>
      <w:r w:rsidR="0020569C">
        <w:rPr>
          <w:rFonts w:hint="cs"/>
          <w:rtl/>
        </w:rPr>
        <w:t>.</w:t>
      </w:r>
    </w:p>
    <w:p w14:paraId="659EDCD8" w14:textId="77777777" w:rsidR="0016666B" w:rsidRDefault="0016666B" w:rsidP="00517D02">
      <w:pPr>
        <w:rPr>
          <w:rtl/>
        </w:rPr>
      </w:pPr>
      <w:r>
        <w:rPr>
          <w:rFonts w:hint="cs"/>
          <w:rtl/>
        </w:rPr>
        <w:t>מהניתוח של הנתונים הכספיים והמדדים העסקיים עולה שקיימת סבירות גבוהה לכך שהרשת התמודדה עם זליגת סחורה, אשר השפיעה לרעה על תוצאותיה הכספית וגרמה לה נזק משמעותי.</w:t>
      </w:r>
    </w:p>
    <w:p w14:paraId="4822538B" w14:textId="1A8B3A6A" w:rsidR="0020569C" w:rsidRDefault="0020569C" w:rsidP="00517D02">
      <w:pPr>
        <w:rPr>
          <w:rtl/>
        </w:rPr>
      </w:pPr>
      <w:r>
        <w:rPr>
          <w:rFonts w:hint="cs"/>
          <w:rtl/>
        </w:rPr>
        <w:t>על רקע זה הוגשה על ידי התובע תביעה כספית להשבת הנזק שנגרם לו לנוכח ההתנהלות של התובעת, כפי שזו מפורטת בכתב התביעה.</w:t>
      </w:r>
    </w:p>
    <w:p w14:paraId="40289FD8" w14:textId="540360B4" w:rsidR="005E2EDB" w:rsidRPr="005E2EDB" w:rsidRDefault="005E2EDB" w:rsidP="005E2EDB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bookmarkStart w:id="12" w:name="_Toc133997722"/>
      <w:bookmarkStart w:id="13" w:name="_Toc134489656"/>
      <w:bookmarkStart w:id="14" w:name="_Toc134720457"/>
      <w:bookmarkStart w:id="15" w:name="_Toc141471441"/>
      <w:bookmarkStart w:id="16" w:name="_Toc144295257"/>
      <w:bookmarkStart w:id="17" w:name="_Toc172710492"/>
      <w:bookmarkStart w:id="18" w:name="_Toc175050909"/>
      <w:bookmarkStart w:id="19" w:name="_Toc176875851"/>
      <w:bookmarkStart w:id="20" w:name="_Toc177026629"/>
      <w:r w:rsidRPr="005E2EDB">
        <w:rPr>
          <w:rFonts w:hint="cs"/>
          <w:color w:val="002060"/>
          <w:rtl/>
        </w:rPr>
        <w:t>מטרת חוות הדעת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A424F20" w14:textId="2395FC6B" w:rsidR="00DA2574" w:rsidRDefault="005D76CA" w:rsidP="00FC7901">
      <w:pPr>
        <w:rPr>
          <w:rtl/>
        </w:rPr>
      </w:pPr>
      <w:r>
        <w:rPr>
          <w:rFonts w:hint="cs"/>
          <w:rtl/>
        </w:rPr>
        <w:t xml:space="preserve">מטרת חוות הדעת </w:t>
      </w:r>
      <w:r w:rsidR="00141222">
        <w:rPr>
          <w:rFonts w:hint="cs"/>
          <w:rtl/>
        </w:rPr>
        <w:t>להעריך</w:t>
      </w:r>
      <w:r w:rsidR="00DA2574">
        <w:rPr>
          <w:rFonts w:hint="cs"/>
          <w:rtl/>
        </w:rPr>
        <w:t>,</w:t>
      </w:r>
      <w:r w:rsidR="00141222">
        <w:rPr>
          <w:rFonts w:hint="cs"/>
          <w:rtl/>
        </w:rPr>
        <w:t xml:space="preserve"> </w:t>
      </w:r>
      <w:r w:rsidR="00AF4F47">
        <w:rPr>
          <w:rFonts w:hint="cs"/>
          <w:rtl/>
        </w:rPr>
        <w:t>ב</w:t>
      </w:r>
      <w:r w:rsidR="0016666B">
        <w:rPr>
          <w:rFonts w:hint="cs"/>
          <w:rtl/>
        </w:rPr>
        <w:t>התבסס</w:t>
      </w:r>
      <w:r w:rsidR="00AF4F47">
        <w:rPr>
          <w:rFonts w:hint="cs"/>
          <w:rtl/>
        </w:rPr>
        <w:t xml:space="preserve"> המדדים העסקיים של הפעילות </w:t>
      </w:r>
      <w:r w:rsidR="000D7F44">
        <w:rPr>
          <w:rFonts w:hint="cs"/>
          <w:rtl/>
        </w:rPr>
        <w:t>העסקית</w:t>
      </w:r>
      <w:r w:rsidR="0016666B">
        <w:rPr>
          <w:rFonts w:hint="cs"/>
          <w:rtl/>
        </w:rPr>
        <w:t xml:space="preserve"> ועל מגמת ההתפתחות בתוצאות הכספיות של רשת</w:t>
      </w:r>
      <w:r w:rsidR="00DA2574">
        <w:rPr>
          <w:rFonts w:hint="cs"/>
          <w:rtl/>
        </w:rPr>
        <w:t xml:space="preserve"> הבגדים </w:t>
      </w:r>
      <w:r w:rsidR="00DA2574">
        <w:rPr>
          <w:rtl/>
        </w:rPr>
        <w:t>"</w:t>
      </w:r>
      <w:proofErr w:type="spellStart"/>
      <w:r w:rsidR="00C83AED">
        <w:rPr>
          <w:rtl/>
        </w:rPr>
        <w:t>לוריין</w:t>
      </w:r>
      <w:proofErr w:type="spellEnd"/>
      <w:r w:rsidR="00C83AED">
        <w:rPr>
          <w:rtl/>
        </w:rPr>
        <w:t xml:space="preserve"> בגדי נשים</w:t>
      </w:r>
      <w:r w:rsidR="00DA2574">
        <w:rPr>
          <w:rFonts w:hint="cs"/>
          <w:rtl/>
        </w:rPr>
        <w:t xml:space="preserve">, </w:t>
      </w:r>
      <w:r w:rsidR="00AF4F47">
        <w:rPr>
          <w:rFonts w:hint="cs"/>
          <w:rtl/>
        </w:rPr>
        <w:t xml:space="preserve">האם יש בסיס כלכלי </w:t>
      </w:r>
      <w:r w:rsidR="000D7F44">
        <w:rPr>
          <w:rFonts w:hint="cs"/>
          <w:rtl/>
        </w:rPr>
        <w:t>לאפשרות</w:t>
      </w:r>
      <w:r w:rsidR="00AF4F47">
        <w:rPr>
          <w:rFonts w:hint="cs"/>
          <w:rtl/>
        </w:rPr>
        <w:t xml:space="preserve"> של זליגת סחורה </w:t>
      </w:r>
      <w:r w:rsidR="000D7F44">
        <w:rPr>
          <w:rFonts w:hint="cs"/>
          <w:rtl/>
        </w:rPr>
        <w:t>אל מחוץ לחנות</w:t>
      </w:r>
      <w:r w:rsidR="00DA2574">
        <w:rPr>
          <w:rFonts w:hint="cs"/>
          <w:rtl/>
        </w:rPr>
        <w:t>.</w:t>
      </w:r>
    </w:p>
    <w:p w14:paraId="7367B654" w14:textId="1FABB9D0" w:rsidR="00AF4F47" w:rsidRDefault="00DA2574" w:rsidP="00FC7901">
      <w:pPr>
        <w:rPr>
          <w:rtl/>
        </w:rPr>
      </w:pPr>
      <w:r>
        <w:rPr>
          <w:rFonts w:hint="cs"/>
          <w:rtl/>
        </w:rPr>
        <w:t xml:space="preserve">ככול שקיימת אפשרות שכזו, </w:t>
      </w:r>
      <w:proofErr w:type="spellStart"/>
      <w:r w:rsidR="00AF4F47">
        <w:rPr>
          <w:rFonts w:hint="cs"/>
          <w:rtl/>
        </w:rPr>
        <w:t>לאמוד</w:t>
      </w:r>
      <w:proofErr w:type="spellEnd"/>
      <w:r w:rsidR="00AF4F47">
        <w:rPr>
          <w:rFonts w:hint="cs"/>
          <w:rtl/>
        </w:rPr>
        <w:t xml:space="preserve"> </w:t>
      </w:r>
      <w:r w:rsidR="00141222">
        <w:rPr>
          <w:rFonts w:hint="cs"/>
          <w:rtl/>
        </w:rPr>
        <w:t xml:space="preserve">את </w:t>
      </w:r>
      <w:r w:rsidR="00FC7901">
        <w:rPr>
          <w:rtl/>
        </w:rPr>
        <w:t xml:space="preserve">הפגיעה הכלכלית שנגרמה </w:t>
      </w:r>
      <w:r>
        <w:rPr>
          <w:rFonts w:hint="cs"/>
          <w:rtl/>
        </w:rPr>
        <w:t>לרשת</w:t>
      </w:r>
      <w:r w:rsidR="00FC7901">
        <w:rPr>
          <w:rtl/>
        </w:rPr>
        <w:t xml:space="preserve">  </w:t>
      </w:r>
      <w:r w:rsidR="00FC7901">
        <w:rPr>
          <w:rFonts w:hint="cs"/>
          <w:rtl/>
        </w:rPr>
        <w:t xml:space="preserve">כתוצאה </w:t>
      </w:r>
      <w:r w:rsidR="00AF4F47">
        <w:rPr>
          <w:rFonts w:hint="cs"/>
          <w:rtl/>
        </w:rPr>
        <w:t>מכך</w:t>
      </w:r>
      <w:r w:rsidR="0016666B">
        <w:rPr>
          <w:rFonts w:hint="cs"/>
          <w:rtl/>
        </w:rPr>
        <w:t xml:space="preserve"> </w:t>
      </w:r>
      <w:r w:rsidR="0016666B" w:rsidRPr="00DA2574">
        <w:rPr>
          <w:rFonts w:hint="cs"/>
          <w:b/>
          <w:bCs/>
          <w:rtl/>
        </w:rPr>
        <w:t>במהלך התקופה</w:t>
      </w:r>
      <w:r w:rsidR="0016666B">
        <w:rPr>
          <w:rFonts w:hint="cs"/>
          <w:rtl/>
        </w:rPr>
        <w:t xml:space="preserve"> בה קיים חשש לקיומה של זליגת סחורה</w:t>
      </w:r>
      <w:r w:rsidR="00AF4F47">
        <w:rPr>
          <w:rFonts w:hint="cs"/>
          <w:rtl/>
        </w:rPr>
        <w:t>.</w:t>
      </w:r>
    </w:p>
    <w:p w14:paraId="4505079F" w14:textId="1A04359C" w:rsidR="00FC7901" w:rsidRDefault="000D7F44" w:rsidP="00FC7901">
      <w:pPr>
        <w:rPr>
          <w:rtl/>
        </w:rPr>
      </w:pPr>
      <w:r>
        <w:rPr>
          <w:rFonts w:hint="cs"/>
          <w:rtl/>
        </w:rPr>
        <w:t xml:space="preserve">ההשפעה הכלכלית של </w:t>
      </w:r>
      <w:r w:rsidR="00AF4F47">
        <w:rPr>
          <w:rFonts w:hint="cs"/>
          <w:rtl/>
        </w:rPr>
        <w:t>זליגת סחורה ללא קבלת תמורה</w:t>
      </w:r>
      <w:r>
        <w:rPr>
          <w:rFonts w:hint="cs"/>
          <w:rtl/>
        </w:rPr>
        <w:t xml:space="preserve"> על הפעילות העסקית</w:t>
      </w:r>
      <w:r w:rsidR="00AF4F47">
        <w:rPr>
          <w:rFonts w:hint="cs"/>
          <w:rtl/>
        </w:rPr>
        <w:t>, באופן המתואר בכתב התביעה</w:t>
      </w:r>
      <w:r>
        <w:rPr>
          <w:rFonts w:hint="cs"/>
          <w:rtl/>
        </w:rPr>
        <w:t xml:space="preserve"> תיבחן בהתבסס על </w:t>
      </w:r>
      <w:r w:rsidR="00FC7901">
        <w:rPr>
          <w:rFonts w:hint="cs"/>
          <w:rtl/>
        </w:rPr>
        <w:t>שלושה ראשי נזק:</w:t>
      </w:r>
    </w:p>
    <w:p w14:paraId="21167630" w14:textId="2020BF0B" w:rsidR="0016666B" w:rsidRDefault="0016666B">
      <w:pPr>
        <w:pStyle w:val="afff1"/>
        <w:numPr>
          <w:ilvl w:val="0"/>
          <w:numId w:val="30"/>
        </w:numPr>
      </w:pPr>
      <w:r w:rsidRPr="000D7F44">
        <w:rPr>
          <w:rFonts w:hint="cs"/>
          <w:b/>
          <w:bCs/>
          <w:rtl/>
        </w:rPr>
        <w:t xml:space="preserve">נזק </w:t>
      </w:r>
      <w:r>
        <w:rPr>
          <w:rFonts w:hint="cs"/>
          <w:b/>
          <w:bCs/>
          <w:rtl/>
        </w:rPr>
        <w:t xml:space="preserve">הוצאה ישיר - </w:t>
      </w:r>
      <w:r>
        <w:rPr>
          <w:rFonts w:hint="cs"/>
          <w:rtl/>
        </w:rPr>
        <w:t>עלות הרכישה של סחורה אשר זלגה מהחנות ולא נמכרה על ידה</w:t>
      </w:r>
    </w:p>
    <w:p w14:paraId="05FF67BA" w14:textId="179B50A5" w:rsidR="00FC7901" w:rsidRDefault="00FC7901">
      <w:pPr>
        <w:pStyle w:val="afff1"/>
        <w:numPr>
          <w:ilvl w:val="0"/>
          <w:numId w:val="30"/>
        </w:numPr>
      </w:pPr>
      <w:r w:rsidRPr="000D7F44">
        <w:rPr>
          <w:rFonts w:hint="cs"/>
          <w:b/>
          <w:bCs/>
          <w:rtl/>
        </w:rPr>
        <w:t xml:space="preserve">נזק </w:t>
      </w:r>
      <w:r w:rsidR="0016666B">
        <w:rPr>
          <w:rFonts w:hint="cs"/>
          <w:b/>
          <w:bCs/>
          <w:rtl/>
        </w:rPr>
        <w:t xml:space="preserve">הכנסה </w:t>
      </w:r>
      <w:r w:rsidRPr="000D7F44">
        <w:rPr>
          <w:rFonts w:hint="cs"/>
          <w:b/>
          <w:bCs/>
          <w:rtl/>
        </w:rPr>
        <w:t>ישיר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AF4F47">
        <w:rPr>
          <w:rFonts w:hint="cs"/>
          <w:rtl/>
        </w:rPr>
        <w:t xml:space="preserve">פגיעה ברווח הגולמי </w:t>
      </w:r>
      <w:r w:rsidR="0016666B">
        <w:rPr>
          <w:rFonts w:hint="cs"/>
          <w:rtl/>
        </w:rPr>
        <w:t xml:space="preserve">הישיר, </w:t>
      </w:r>
      <w:r w:rsidR="00AF4F47">
        <w:rPr>
          <w:rFonts w:hint="cs"/>
          <w:rtl/>
        </w:rPr>
        <w:t xml:space="preserve">אשר בא לידי ביטוי בתשלום בגין סחורה </w:t>
      </w:r>
      <w:r w:rsidR="0016666B">
        <w:rPr>
          <w:rFonts w:hint="cs"/>
          <w:rtl/>
        </w:rPr>
        <w:t>שנרכשה על ידי הרשת</w:t>
      </w:r>
      <w:r w:rsidR="00DA2574">
        <w:rPr>
          <w:rFonts w:hint="cs"/>
          <w:rtl/>
        </w:rPr>
        <w:t xml:space="preserve"> ולא נמכרה על ידה בהתבסס על מדיניות המחירים הנהוגה על ידה</w:t>
      </w:r>
      <w:r w:rsidR="000D7F44">
        <w:rPr>
          <w:rFonts w:hint="cs"/>
          <w:rtl/>
        </w:rPr>
        <w:t>.</w:t>
      </w:r>
    </w:p>
    <w:p w14:paraId="1E927C3F" w14:textId="6F0E2214" w:rsidR="00705C4C" w:rsidRDefault="00FC7901">
      <w:pPr>
        <w:pStyle w:val="afff1"/>
        <w:numPr>
          <w:ilvl w:val="0"/>
          <w:numId w:val="30"/>
        </w:numPr>
      </w:pPr>
      <w:r w:rsidRPr="000D7F44">
        <w:rPr>
          <w:rFonts w:hint="cs"/>
          <w:b/>
          <w:bCs/>
          <w:rtl/>
        </w:rPr>
        <w:t xml:space="preserve">נזק </w:t>
      </w:r>
      <w:r w:rsidR="00DA2574">
        <w:rPr>
          <w:rFonts w:hint="cs"/>
          <w:b/>
          <w:bCs/>
          <w:rtl/>
        </w:rPr>
        <w:t>הכנסה עקיף</w:t>
      </w:r>
      <w:r w:rsidR="00705C4C">
        <w:rPr>
          <w:rFonts w:hint="cs"/>
          <w:rtl/>
        </w:rPr>
        <w:t xml:space="preserve"> </w:t>
      </w:r>
      <w:r w:rsidR="00705C4C">
        <w:rPr>
          <w:rtl/>
        </w:rPr>
        <w:t>–</w:t>
      </w:r>
      <w:r w:rsidR="00705C4C">
        <w:rPr>
          <w:rFonts w:hint="cs"/>
          <w:rtl/>
        </w:rPr>
        <w:t xml:space="preserve"> </w:t>
      </w:r>
      <w:r w:rsidR="000D7F44">
        <w:rPr>
          <w:rFonts w:hint="cs"/>
          <w:rtl/>
        </w:rPr>
        <w:t>אובדן רווח נוסף אשר נמנע מן החנות לנוכח תחרות סמויה שנוצרת כתוצאה מזליגת סחורה, באופן בו נמנעת מן החנות היכול</w:t>
      </w:r>
      <w:r w:rsidR="00DA2574">
        <w:rPr>
          <w:rFonts w:hint="cs"/>
          <w:rtl/>
        </w:rPr>
        <w:t>ת</w:t>
      </w:r>
      <w:r w:rsidR="000D7F44">
        <w:rPr>
          <w:rFonts w:hint="cs"/>
          <w:rtl/>
        </w:rPr>
        <w:t xml:space="preserve"> להגדיל את ה</w:t>
      </w:r>
      <w:r w:rsidR="00DA2574">
        <w:rPr>
          <w:rFonts w:hint="cs"/>
          <w:rtl/>
        </w:rPr>
        <w:t>יקף ה</w:t>
      </w:r>
      <w:r w:rsidR="000D7F44">
        <w:rPr>
          <w:rFonts w:hint="cs"/>
          <w:rtl/>
        </w:rPr>
        <w:t>הכנסות באופן שוטף.</w:t>
      </w:r>
    </w:p>
    <w:p w14:paraId="6682F9BE" w14:textId="6F9D7FBC" w:rsidR="00DA2574" w:rsidRDefault="00DA2574" w:rsidP="00DA2574">
      <w:pPr>
        <w:rPr>
          <w:rtl/>
        </w:rPr>
      </w:pPr>
      <w:r>
        <w:rPr>
          <w:rFonts w:hint="cs"/>
          <w:rtl/>
        </w:rPr>
        <w:t>היקף הפגיעה הכולל ברשת ייגזר מכל אחד מראשי הנזק.</w:t>
      </w:r>
    </w:p>
    <w:p w14:paraId="0A8160B9" w14:textId="77777777" w:rsidR="003C1DE1" w:rsidRDefault="008727FE" w:rsidP="00BD4467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bookmarkStart w:id="21" w:name="_Toc133997723"/>
      <w:bookmarkStart w:id="22" w:name="_Toc134489657"/>
      <w:bookmarkStart w:id="23" w:name="_Toc134720458"/>
      <w:bookmarkStart w:id="24" w:name="_Toc141471442"/>
      <w:bookmarkStart w:id="25" w:name="_Toc144295258"/>
      <w:bookmarkStart w:id="26" w:name="_Toc172710493"/>
      <w:bookmarkStart w:id="27" w:name="_Toc175050910"/>
      <w:bookmarkStart w:id="28" w:name="_Toc176875852"/>
      <w:bookmarkStart w:id="29" w:name="_Toc177026630"/>
      <w:bookmarkEnd w:id="2"/>
      <w:r w:rsidRPr="009E3E7D">
        <w:rPr>
          <w:rFonts w:hint="cs"/>
          <w:color w:val="002060"/>
          <w:rtl/>
        </w:rPr>
        <w:t>בסיס נתונים</w:t>
      </w:r>
      <w:r w:rsidR="00B16B60" w:rsidRPr="009E3E7D">
        <w:rPr>
          <w:rFonts w:hint="cs"/>
          <w:color w:val="002060"/>
          <w:rtl/>
        </w:rPr>
        <w:t xml:space="preserve"> ומקורות מידע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70510E59" w14:textId="54775231" w:rsidR="002F2F36" w:rsidRDefault="003E23A3" w:rsidP="002F2F36">
      <w:pPr>
        <w:rPr>
          <w:rtl/>
        </w:rPr>
      </w:pPr>
      <w:r>
        <w:rPr>
          <w:rFonts w:hint="cs"/>
          <w:rtl/>
        </w:rPr>
        <w:t>במסגרת גיבוש חוות הדעת הכלכלית נעשה שימוש בנתונים הבאים:</w:t>
      </w:r>
    </w:p>
    <w:p w14:paraId="4AEC1D78" w14:textId="44DAB213" w:rsidR="00E840FC" w:rsidRDefault="00705C4C">
      <w:pPr>
        <w:pStyle w:val="afff1"/>
        <w:numPr>
          <w:ilvl w:val="0"/>
          <w:numId w:val="28"/>
        </w:numPr>
      </w:pPr>
      <w:r>
        <w:rPr>
          <w:rFonts w:hint="cs"/>
          <w:rtl/>
        </w:rPr>
        <w:t>דוחות כספיים של הרשת לשנים 2017-2024</w:t>
      </w:r>
    </w:p>
    <w:p w14:paraId="180C8F54" w14:textId="2E75CFE6" w:rsidR="00705C4C" w:rsidRDefault="00705C4C">
      <w:pPr>
        <w:pStyle w:val="afff1"/>
        <w:numPr>
          <w:ilvl w:val="0"/>
          <w:numId w:val="28"/>
        </w:numPr>
      </w:pPr>
      <w:r>
        <w:rPr>
          <w:rFonts w:hint="cs"/>
          <w:rtl/>
        </w:rPr>
        <w:t>כתב התביעה</w:t>
      </w:r>
    </w:p>
    <w:p w14:paraId="7EFCD99F" w14:textId="78B56B97" w:rsidR="00175911" w:rsidRDefault="00175911">
      <w:pPr>
        <w:pStyle w:val="afff1"/>
        <w:numPr>
          <w:ilvl w:val="0"/>
          <w:numId w:val="28"/>
        </w:numPr>
      </w:pPr>
    </w:p>
    <w:p w14:paraId="44C76451" w14:textId="77777777" w:rsidR="00341800" w:rsidRDefault="00341800" w:rsidP="00341800">
      <w:pPr>
        <w:pStyle w:val="afff1"/>
        <w:rPr>
          <w:rtl/>
        </w:rPr>
      </w:pPr>
    </w:p>
    <w:p w14:paraId="7BE37ACF" w14:textId="77777777" w:rsidR="00341800" w:rsidRDefault="00341800" w:rsidP="00341800">
      <w:pPr>
        <w:pStyle w:val="afff1"/>
      </w:pPr>
    </w:p>
    <w:p w14:paraId="4365FA93" w14:textId="661DCE65" w:rsidR="002714AD" w:rsidRPr="00066DE5" w:rsidRDefault="00066DE5" w:rsidP="00066DE5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r>
        <w:rPr>
          <w:rFonts w:hint="cs"/>
          <w:color w:val="002060"/>
          <w:rtl/>
        </w:rPr>
        <w:t>עיקרי הדברים</w:t>
      </w:r>
    </w:p>
    <w:p w14:paraId="2FF8A143" w14:textId="77777777" w:rsidR="002503B2" w:rsidRDefault="002503B2" w:rsidP="002714AD">
      <w:pPr>
        <w:rPr>
          <w:rtl/>
        </w:rPr>
      </w:pPr>
    </w:p>
    <w:p w14:paraId="2DB23184" w14:textId="77777777" w:rsidR="002503B2" w:rsidRDefault="002503B2" w:rsidP="002714AD">
      <w:pPr>
        <w:rPr>
          <w:rtl/>
        </w:rPr>
      </w:pPr>
    </w:p>
    <w:p w14:paraId="4C1DF220" w14:textId="77777777" w:rsidR="002503B2" w:rsidRDefault="002503B2" w:rsidP="002714AD">
      <w:pPr>
        <w:rPr>
          <w:rtl/>
        </w:rPr>
      </w:pPr>
    </w:p>
    <w:p w14:paraId="7BB41F97" w14:textId="77777777" w:rsidR="002503B2" w:rsidRDefault="002503B2" w:rsidP="002714AD">
      <w:pPr>
        <w:rPr>
          <w:rtl/>
        </w:rPr>
      </w:pPr>
    </w:p>
    <w:p w14:paraId="7B923813" w14:textId="77777777" w:rsidR="002503B2" w:rsidRDefault="002503B2" w:rsidP="002714AD">
      <w:pPr>
        <w:rPr>
          <w:rtl/>
        </w:rPr>
      </w:pPr>
    </w:p>
    <w:p w14:paraId="0A57142F" w14:textId="77777777" w:rsidR="002503B2" w:rsidRDefault="002503B2" w:rsidP="002714AD">
      <w:pPr>
        <w:rPr>
          <w:rtl/>
        </w:rPr>
      </w:pPr>
    </w:p>
    <w:p w14:paraId="24B20118" w14:textId="21550B74" w:rsidR="00040DC7" w:rsidRDefault="003C09F2" w:rsidP="00DB551A">
      <w:pPr>
        <w:pStyle w:val="10"/>
        <w:tabs>
          <w:tab w:val="clear" w:pos="360"/>
        </w:tabs>
        <w:ind w:left="340" w:right="340" w:hanging="227"/>
        <w:jc w:val="both"/>
        <w:rPr>
          <w:color w:val="002060"/>
          <w:rtl/>
        </w:rPr>
      </w:pPr>
      <w:r>
        <w:rPr>
          <w:rFonts w:hint="cs"/>
          <w:color w:val="002060"/>
          <w:rtl/>
        </w:rPr>
        <w:lastRenderedPageBreak/>
        <w:t>הפגיעה הכלכלית</w:t>
      </w:r>
    </w:p>
    <w:p w14:paraId="4A22FE87" w14:textId="62812FDB" w:rsidR="002503B2" w:rsidRDefault="002503B2" w:rsidP="006D0B6F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r>
        <w:rPr>
          <w:rFonts w:hint="cs"/>
          <w:color w:val="002060"/>
          <w:rtl/>
        </w:rPr>
        <w:t>תמונת הפעילות העסקית של החברה</w:t>
      </w:r>
    </w:p>
    <w:p w14:paraId="032E4AA3" w14:textId="38742CFD" w:rsidR="009361E2" w:rsidRPr="009361E2" w:rsidRDefault="009361E2" w:rsidP="009361E2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 w:rsidRPr="009361E2">
        <w:rPr>
          <w:rFonts w:hint="cs"/>
          <w:smallCaps/>
          <w:color w:val="002060"/>
          <w:sz w:val="24"/>
          <w:rtl/>
        </w:rPr>
        <w:t>כללי</w:t>
      </w:r>
    </w:p>
    <w:p w14:paraId="6B9F43A1" w14:textId="38D9D84E" w:rsidR="00214440" w:rsidRDefault="00AF4F47" w:rsidP="00A3106C">
      <w:pPr>
        <w:rPr>
          <w:rtl/>
        </w:rPr>
      </w:pPr>
      <w:r>
        <w:rPr>
          <w:rFonts w:hint="cs"/>
          <w:rtl/>
        </w:rPr>
        <w:t xml:space="preserve">לצורך בחינת </w:t>
      </w:r>
      <w:r w:rsidR="000D7F44">
        <w:rPr>
          <w:rFonts w:hint="cs"/>
          <w:rtl/>
        </w:rPr>
        <w:t xml:space="preserve">האפשרות לקיומה של זליגת סחורה בוצע ניתוח של התוצאות </w:t>
      </w:r>
      <w:r w:rsidR="00DA2574">
        <w:rPr>
          <w:rFonts w:hint="cs"/>
          <w:rtl/>
        </w:rPr>
        <w:t>הכספיות</w:t>
      </w:r>
      <w:r w:rsidR="000D7F44">
        <w:rPr>
          <w:rFonts w:hint="cs"/>
          <w:rtl/>
        </w:rPr>
        <w:t xml:space="preserve"> של הרשת בהתבסס על נתוני דוחות הרווח וההפסד לשנים 2017-2024</w:t>
      </w:r>
      <w:r w:rsidR="007C5120">
        <w:rPr>
          <w:rFonts w:hint="cs"/>
          <w:rtl/>
        </w:rPr>
        <w:t>.</w:t>
      </w:r>
      <w:r w:rsidR="000D7F44">
        <w:rPr>
          <w:rFonts w:hint="cs"/>
          <w:rtl/>
        </w:rPr>
        <w:t xml:space="preserve"> בנוסף בוצע ניתוח </w:t>
      </w:r>
      <w:r w:rsidR="007C5120">
        <w:rPr>
          <w:rFonts w:hint="cs"/>
          <w:rtl/>
        </w:rPr>
        <w:t>מגמות שהתפתחו ביחס ל</w:t>
      </w:r>
      <w:r w:rsidR="000D7F44">
        <w:rPr>
          <w:rFonts w:hint="cs"/>
          <w:rtl/>
        </w:rPr>
        <w:t xml:space="preserve">מדדים עסקיים אשר יש בהם </w:t>
      </w:r>
      <w:r w:rsidR="00DA2574">
        <w:rPr>
          <w:rFonts w:hint="cs"/>
          <w:rtl/>
        </w:rPr>
        <w:t xml:space="preserve">כדי </w:t>
      </w:r>
      <w:r w:rsidR="000D7F44">
        <w:rPr>
          <w:rFonts w:hint="cs"/>
          <w:rtl/>
        </w:rPr>
        <w:t xml:space="preserve">לשקף קיומה של </w:t>
      </w:r>
      <w:r w:rsidR="00DA2574">
        <w:rPr>
          <w:rFonts w:hint="cs"/>
          <w:rtl/>
        </w:rPr>
        <w:t>אפשרות ל</w:t>
      </w:r>
      <w:r w:rsidR="000D7F44">
        <w:rPr>
          <w:rFonts w:hint="cs"/>
          <w:rtl/>
        </w:rPr>
        <w:t>זליג</w:t>
      </w:r>
      <w:r w:rsidR="00DA2574">
        <w:rPr>
          <w:rFonts w:hint="cs"/>
          <w:rtl/>
        </w:rPr>
        <w:t>ת סחורה</w:t>
      </w:r>
      <w:r w:rsidR="000D7F44">
        <w:rPr>
          <w:rFonts w:hint="cs"/>
          <w:rtl/>
        </w:rPr>
        <w:t xml:space="preserve"> ולהוות בסיס לניתוח </w:t>
      </w:r>
      <w:r w:rsidR="00DA2574">
        <w:rPr>
          <w:rFonts w:hint="cs"/>
          <w:rtl/>
        </w:rPr>
        <w:t xml:space="preserve">כלכלי של </w:t>
      </w:r>
      <w:r w:rsidR="000D7F44">
        <w:rPr>
          <w:rFonts w:hint="cs"/>
          <w:rtl/>
        </w:rPr>
        <w:t xml:space="preserve">המשמעויות </w:t>
      </w:r>
      <w:r w:rsidR="00DA2574">
        <w:rPr>
          <w:rFonts w:hint="cs"/>
          <w:rtl/>
        </w:rPr>
        <w:t>הנובעות מ</w:t>
      </w:r>
      <w:r w:rsidR="000D7F44">
        <w:rPr>
          <w:rFonts w:hint="cs"/>
          <w:rtl/>
        </w:rPr>
        <w:t>זליגה אפשרית</w:t>
      </w:r>
      <w:r w:rsidR="007C5120">
        <w:rPr>
          <w:rFonts w:hint="cs"/>
          <w:rtl/>
        </w:rPr>
        <w:t xml:space="preserve"> שכזו</w:t>
      </w:r>
      <w:r w:rsidR="000D7F44">
        <w:rPr>
          <w:rFonts w:hint="cs"/>
          <w:rtl/>
        </w:rPr>
        <w:t>.</w:t>
      </w:r>
    </w:p>
    <w:p w14:paraId="3F5B2CB9" w14:textId="1E55CFA3" w:rsidR="000D7F44" w:rsidRDefault="007C5120" w:rsidP="00A3106C">
      <w:pPr>
        <w:rPr>
          <w:rtl/>
        </w:rPr>
      </w:pPr>
      <w:r w:rsidRPr="007C5120">
        <w:rPr>
          <w:noProof/>
          <w:szCs w:val="21"/>
          <w:rtl/>
        </w:rPr>
        <w:drawing>
          <wp:anchor distT="0" distB="0" distL="114300" distR="114300" simplePos="0" relativeHeight="251712512" behindDoc="0" locked="0" layoutInCell="1" allowOverlap="1" wp14:anchorId="13797F30" wp14:editId="5D0B6A05">
            <wp:simplePos x="0" y="0"/>
            <wp:positionH relativeFrom="margin">
              <wp:posOffset>-1270</wp:posOffset>
            </wp:positionH>
            <wp:positionV relativeFrom="paragraph">
              <wp:posOffset>281940</wp:posOffset>
            </wp:positionV>
            <wp:extent cx="5759450" cy="2728595"/>
            <wp:effectExtent l="0" t="0" r="0" b="0"/>
            <wp:wrapThrough wrapText="bothSides">
              <wp:wrapPolygon edited="0">
                <wp:start x="0" y="0"/>
                <wp:lineTo x="0" y="7239"/>
                <wp:lineTo x="10788" y="7239"/>
                <wp:lineTo x="0" y="8143"/>
                <wp:lineTo x="0" y="16739"/>
                <wp:lineTo x="10788" y="16890"/>
                <wp:lineTo x="0" y="17644"/>
                <wp:lineTo x="0" y="21414"/>
                <wp:lineTo x="21505" y="21414"/>
                <wp:lineTo x="21505" y="17644"/>
                <wp:lineTo x="10788" y="16890"/>
                <wp:lineTo x="21505" y="16739"/>
                <wp:lineTo x="21505" y="8143"/>
                <wp:lineTo x="10788" y="7239"/>
                <wp:lineTo x="21505" y="7239"/>
                <wp:lineTo x="21505" y="0"/>
                <wp:lineTo x="0" y="0"/>
              </wp:wrapPolygon>
            </wp:wrapThrough>
            <wp:docPr id="198143809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7F44">
        <w:rPr>
          <w:rFonts w:hint="cs"/>
          <w:rtl/>
        </w:rPr>
        <w:t>הלוח שלהלן מפרט את נתוני דוחות הרווח וההפסד של הרשת לשנים 2017-2024 והמדדים העסקיים:</w:t>
      </w:r>
    </w:p>
    <w:p w14:paraId="340556CB" w14:textId="1FD02FB6" w:rsidR="007C5120" w:rsidRDefault="005372CF" w:rsidP="00A3106C">
      <w:pPr>
        <w:rPr>
          <w:rtl/>
        </w:rPr>
      </w:pPr>
      <w:r>
        <w:rPr>
          <w:rFonts w:hint="cs"/>
          <w:rtl/>
        </w:rPr>
        <w:t>הדוחות הכספיים מפרטים את ההכנסות הישירות של הרשת בכל אחת מן השנים</w:t>
      </w:r>
      <w:r w:rsidR="007C5120">
        <w:rPr>
          <w:rFonts w:hint="cs"/>
          <w:rtl/>
        </w:rPr>
        <w:t xml:space="preserve"> ו</w:t>
      </w:r>
      <w:r>
        <w:rPr>
          <w:rFonts w:hint="cs"/>
          <w:rtl/>
        </w:rPr>
        <w:t xml:space="preserve">את ההוצאות </w:t>
      </w:r>
      <w:r w:rsidR="007C5120">
        <w:rPr>
          <w:rFonts w:hint="cs"/>
          <w:rtl/>
        </w:rPr>
        <w:t>שנדרשו לפעילותה.</w:t>
      </w:r>
    </w:p>
    <w:p w14:paraId="7FE85157" w14:textId="77777777" w:rsidR="003D3F59" w:rsidRDefault="00DA2574" w:rsidP="00A3106C">
      <w:pPr>
        <w:rPr>
          <w:rtl/>
        </w:rPr>
      </w:pPr>
      <w:r>
        <w:rPr>
          <w:rFonts w:hint="cs"/>
          <w:rtl/>
        </w:rPr>
        <w:t>דוח הרווח וההפסד</w:t>
      </w:r>
      <w:r w:rsidR="007C5120">
        <w:rPr>
          <w:rFonts w:hint="cs"/>
          <w:rtl/>
        </w:rPr>
        <w:t xml:space="preserve"> מציג את </w:t>
      </w:r>
      <w:r w:rsidR="007C5120" w:rsidRPr="007C5120">
        <w:rPr>
          <w:rFonts w:hint="cs"/>
          <w:b/>
          <w:bCs/>
          <w:rtl/>
        </w:rPr>
        <w:t>הרווח הגולמי</w:t>
      </w:r>
      <w:r w:rsidR="007C5120">
        <w:rPr>
          <w:rFonts w:hint="cs"/>
          <w:rtl/>
        </w:rPr>
        <w:t xml:space="preserve">, אשר משקף את הפער בין ההכנסה אותה הניבה הרשת במסגרת מכירת הסחורה ללקוחות לבין העלות הישירה </w:t>
      </w:r>
      <w:r>
        <w:rPr>
          <w:rFonts w:hint="cs"/>
          <w:rtl/>
        </w:rPr>
        <w:t>הנובעת מרכישת ס</w:t>
      </w:r>
      <w:r w:rsidR="007C5120">
        <w:rPr>
          <w:rFonts w:hint="cs"/>
          <w:rtl/>
        </w:rPr>
        <w:t>חורה ששימשה לצורך כך</w:t>
      </w:r>
      <w:r w:rsidR="003D3F59">
        <w:rPr>
          <w:rFonts w:hint="cs"/>
          <w:rtl/>
        </w:rPr>
        <w:t>.</w:t>
      </w:r>
    </w:p>
    <w:p w14:paraId="46C3F4A1" w14:textId="194C5C17" w:rsidR="007C5120" w:rsidRDefault="007C5120" w:rsidP="00A3106C">
      <w:pPr>
        <w:rPr>
          <w:rtl/>
        </w:rPr>
      </w:pPr>
      <w:r>
        <w:rPr>
          <w:rFonts w:hint="cs"/>
          <w:rtl/>
        </w:rPr>
        <w:t>ל</w:t>
      </w:r>
      <w:r w:rsidR="003D3F59">
        <w:rPr>
          <w:rFonts w:hint="cs"/>
          <w:rtl/>
        </w:rPr>
        <w:t>רשת</w:t>
      </w:r>
      <w:r>
        <w:rPr>
          <w:rFonts w:hint="cs"/>
          <w:rtl/>
        </w:rPr>
        <w:t xml:space="preserve"> נדרשו הוצאות שוטפות כדוגמת שכר דירה, משכורות, אחזקה וכו' באופן שוטף. </w:t>
      </w:r>
      <w:r w:rsidRPr="007C5120">
        <w:rPr>
          <w:rFonts w:hint="cs"/>
          <w:b/>
          <w:bCs/>
          <w:rtl/>
        </w:rPr>
        <w:t>הרווח התפעולי</w:t>
      </w:r>
      <w:r>
        <w:rPr>
          <w:rFonts w:hint="cs"/>
          <w:rtl/>
        </w:rPr>
        <w:t xml:space="preserve"> הינו הרווח הגולמי אותו הניבה הפעילות בניכוי ההוצאות השוטפות.</w:t>
      </w:r>
    </w:p>
    <w:p w14:paraId="3A507636" w14:textId="1DFDA128" w:rsidR="007C5120" w:rsidRDefault="007C5120" w:rsidP="00A3106C">
      <w:pPr>
        <w:rPr>
          <w:rtl/>
        </w:rPr>
      </w:pPr>
      <w:r w:rsidRPr="007C5120">
        <w:rPr>
          <w:rFonts w:hint="cs"/>
          <w:b/>
          <w:bCs/>
          <w:rtl/>
        </w:rPr>
        <w:t>הרווח הישיר</w:t>
      </w:r>
      <w:r>
        <w:rPr>
          <w:rFonts w:hint="cs"/>
          <w:rtl/>
        </w:rPr>
        <w:t xml:space="preserve"> של הרשת נגזר מסך ההכנסה הישירה של</w:t>
      </w:r>
      <w:r w:rsidR="003D3F59">
        <w:rPr>
          <w:rFonts w:hint="cs"/>
          <w:rtl/>
        </w:rPr>
        <w:t xml:space="preserve"> הרשת</w:t>
      </w:r>
      <w:r>
        <w:rPr>
          <w:rFonts w:hint="cs"/>
          <w:rtl/>
        </w:rPr>
        <w:t xml:space="preserve"> בגין מכירת סחורה בניכוי כלל ההוצאות שנדרשו לצורך הפעילות </w:t>
      </w:r>
      <w:r>
        <w:rPr>
          <w:rtl/>
        </w:rPr>
        <w:t>–</w:t>
      </w:r>
      <w:r>
        <w:rPr>
          <w:rFonts w:hint="cs"/>
          <w:rtl/>
        </w:rPr>
        <w:t xml:space="preserve"> רכישת סחורה ותשלום בגין הוצאות </w:t>
      </w:r>
      <w:r w:rsidR="003D3F59">
        <w:rPr>
          <w:rFonts w:hint="cs"/>
          <w:rtl/>
        </w:rPr>
        <w:t>שוטפות</w:t>
      </w:r>
      <w:r>
        <w:rPr>
          <w:rFonts w:hint="cs"/>
          <w:rtl/>
        </w:rPr>
        <w:t>.</w:t>
      </w:r>
    </w:p>
    <w:p w14:paraId="08C1B743" w14:textId="69873F7C" w:rsidR="00214440" w:rsidRDefault="009361E2" w:rsidP="009361E2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t>דוחות רווח והפסד</w:t>
      </w:r>
    </w:p>
    <w:p w14:paraId="05DE0F4A" w14:textId="0E2B57A7" w:rsidR="003D3236" w:rsidRDefault="003D3236" w:rsidP="003D3236">
      <w:pPr>
        <w:rPr>
          <w:rtl/>
        </w:rPr>
      </w:pPr>
      <w:r>
        <w:rPr>
          <w:rFonts w:hint="cs"/>
          <w:rtl/>
        </w:rPr>
        <w:t>הפעילות של הרשת החלה במהלך שנת 2017. נתוני דוח הרווח וההפסד</w:t>
      </w:r>
      <w:r w:rsidR="005F0FEC">
        <w:rPr>
          <w:rFonts w:hint="cs"/>
          <w:rtl/>
        </w:rPr>
        <w:t xml:space="preserve"> של הרשת לכל שנה</w:t>
      </w:r>
      <w:r>
        <w:rPr>
          <w:rFonts w:hint="cs"/>
          <w:rtl/>
        </w:rPr>
        <w:t xml:space="preserve"> מפורטים במחירים שוטפים ונגזרים מההכנסות הישירות של הרשת. </w:t>
      </w:r>
      <w:r w:rsidR="005F0FEC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חוות הדעת אינה מתייחסת להכנסות שהתקבלו במסגרת מענקים </w:t>
      </w:r>
      <w:r w:rsidR="005F0FEC">
        <w:rPr>
          <w:rFonts w:hint="cs"/>
          <w:rtl/>
        </w:rPr>
        <w:t xml:space="preserve">חד פעמיים שניתנו על ידי הממשלה במהלך </w:t>
      </w:r>
      <w:r>
        <w:rPr>
          <w:rFonts w:hint="cs"/>
          <w:rtl/>
        </w:rPr>
        <w:t xml:space="preserve">משבר הקורונה ובמסגרת </w:t>
      </w:r>
      <w:r w:rsidR="005F0FEC">
        <w:rPr>
          <w:rFonts w:hint="cs"/>
          <w:rtl/>
        </w:rPr>
        <w:t>הפיצוי</w:t>
      </w:r>
      <w:r>
        <w:rPr>
          <w:rFonts w:hint="cs"/>
          <w:rtl/>
        </w:rPr>
        <w:t xml:space="preserve"> שניתן בעקבות מלחמת חרבות הברזל.</w:t>
      </w:r>
    </w:p>
    <w:p w14:paraId="2EBB3D06" w14:textId="0AF0B212" w:rsidR="003D3236" w:rsidRDefault="003D3236" w:rsidP="003D3236">
      <w:pPr>
        <w:rPr>
          <w:rtl/>
        </w:rPr>
      </w:pPr>
      <w:r>
        <w:rPr>
          <w:rFonts w:hint="cs"/>
          <w:rtl/>
        </w:rPr>
        <w:t xml:space="preserve">ניתוח נתוני דוחות הרווח וההפסד מצביעים על שחיקה משמעותית </w:t>
      </w:r>
      <w:r w:rsidR="007C5120">
        <w:rPr>
          <w:rFonts w:hint="cs"/>
          <w:rtl/>
        </w:rPr>
        <w:t xml:space="preserve">ומתמשכת </w:t>
      </w:r>
      <w:r>
        <w:rPr>
          <w:rFonts w:hint="cs"/>
          <w:rtl/>
        </w:rPr>
        <w:t>ברווח</w:t>
      </w:r>
      <w:r w:rsidR="007C5120">
        <w:rPr>
          <w:rFonts w:hint="cs"/>
          <w:rtl/>
        </w:rPr>
        <w:t xml:space="preserve"> הישיר שהניבה פעילות הרשת</w:t>
      </w:r>
      <w:r>
        <w:rPr>
          <w:rFonts w:hint="cs"/>
          <w:rtl/>
        </w:rPr>
        <w:t>, החל משנת 2021 ועד שנת 2024.</w:t>
      </w:r>
    </w:p>
    <w:p w14:paraId="4E4F2155" w14:textId="3772BE61" w:rsidR="003D3236" w:rsidRDefault="003D3236" w:rsidP="003D3236">
      <w:pPr>
        <w:rPr>
          <w:rtl/>
        </w:rPr>
      </w:pPr>
      <w:r>
        <w:rPr>
          <w:rFonts w:hint="cs"/>
          <w:rtl/>
        </w:rPr>
        <w:t xml:space="preserve">בעוד שהרווח התפעולי שהציגה הרשת בשנת 2021 עמד על 545 </w:t>
      </w:r>
      <w:r w:rsidR="005F0FEC">
        <w:rPr>
          <w:rFonts w:hint="cs"/>
          <w:rtl/>
        </w:rPr>
        <w:t xml:space="preserve">אלפי </w:t>
      </w:r>
      <w:r>
        <w:rPr>
          <w:rFonts w:hint="cs"/>
          <w:rtl/>
        </w:rPr>
        <w:t xml:space="preserve">ש"ח, חלה ירידה חדה, בשיעור של 50%, ברווח בשנת 2022, לכ-252 אלפי </w:t>
      </w:r>
      <w:r w:rsidR="0084159A">
        <w:rPr>
          <w:rFonts w:hint="cs"/>
          <w:rtl/>
        </w:rPr>
        <w:t>ש"ח</w:t>
      </w:r>
      <w:r>
        <w:rPr>
          <w:rFonts w:hint="cs"/>
          <w:rtl/>
        </w:rPr>
        <w:t xml:space="preserve">. בשנת 2023 החברה הציגה רווח מזערי של 7 אלפי ש"ח.  הגם שבשנת 2024 החברה הציגה שיפור קל בתוצאות, עדיין עמד הרווח על כ-10% </w:t>
      </w:r>
      <w:r w:rsidR="005F0FEC">
        <w:rPr>
          <w:rFonts w:hint="cs"/>
          <w:rtl/>
        </w:rPr>
        <w:t xml:space="preserve">לעומת </w:t>
      </w:r>
      <w:r>
        <w:rPr>
          <w:rFonts w:hint="cs"/>
          <w:rtl/>
        </w:rPr>
        <w:t xml:space="preserve"> </w:t>
      </w:r>
      <w:r w:rsidR="005F0FEC">
        <w:rPr>
          <w:rFonts w:hint="cs"/>
          <w:rtl/>
        </w:rPr>
        <w:t>היקף הרווח</w:t>
      </w:r>
      <w:r>
        <w:rPr>
          <w:rFonts w:hint="cs"/>
          <w:rtl/>
        </w:rPr>
        <w:t xml:space="preserve"> שהוצג על ידי הרשת בשנת 2021.</w:t>
      </w:r>
    </w:p>
    <w:p w14:paraId="7410B249" w14:textId="02895CAA" w:rsidR="00FF08E7" w:rsidRDefault="009361E2" w:rsidP="00FF08E7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lastRenderedPageBreak/>
        <w:t>מדדים תפעוליים</w:t>
      </w:r>
    </w:p>
    <w:p w14:paraId="2AE9412F" w14:textId="0E8B865F" w:rsidR="00FF08E7" w:rsidRDefault="00FF08E7" w:rsidP="00FF08E7">
      <w:pPr>
        <w:rPr>
          <w:rtl/>
        </w:rPr>
      </w:pPr>
      <w:r>
        <w:rPr>
          <w:rFonts w:hint="cs"/>
          <w:rtl/>
        </w:rPr>
        <w:t>לצורך בחינת אפשרות לקיומה של זליג</w:t>
      </w:r>
      <w:r w:rsidR="005F0FEC">
        <w:rPr>
          <w:rFonts w:hint="cs"/>
          <w:rtl/>
        </w:rPr>
        <w:t xml:space="preserve">ת סחורה אל מחוץ לחנות ללא קבלת תמורה, </w:t>
      </w:r>
      <w:r>
        <w:rPr>
          <w:rFonts w:hint="cs"/>
          <w:rtl/>
        </w:rPr>
        <w:t xml:space="preserve">נבחנה </w:t>
      </w:r>
      <w:r w:rsidR="005F0FEC">
        <w:rPr>
          <w:rFonts w:hint="cs"/>
          <w:rtl/>
        </w:rPr>
        <w:t xml:space="preserve">מגמת </w:t>
      </w:r>
      <w:r>
        <w:rPr>
          <w:rFonts w:hint="cs"/>
          <w:rtl/>
        </w:rPr>
        <w:t>ההתפתחות של שני מדדים עסקיים מרכזיים אשר עשויים לשקף מציאות אפשרית שכזו:</w:t>
      </w:r>
    </w:p>
    <w:p w14:paraId="7227CC57" w14:textId="294A9722" w:rsidR="00FF08E7" w:rsidRPr="00E90737" w:rsidRDefault="00FF08E7">
      <w:pPr>
        <w:pStyle w:val="afff1"/>
        <w:numPr>
          <w:ilvl w:val="0"/>
          <w:numId w:val="31"/>
        </w:numPr>
        <w:rPr>
          <w:b/>
          <w:bCs/>
        </w:rPr>
      </w:pPr>
      <w:r w:rsidRPr="00E90737">
        <w:rPr>
          <w:rFonts w:hint="cs"/>
          <w:b/>
          <w:bCs/>
          <w:rtl/>
        </w:rPr>
        <w:t>מדד עלות המכר</w:t>
      </w:r>
    </w:p>
    <w:p w14:paraId="5E1E856C" w14:textId="6E122B1E" w:rsidR="00FF08E7" w:rsidRDefault="00FF08E7" w:rsidP="00FF08E7">
      <w:pPr>
        <w:pStyle w:val="afff1"/>
        <w:rPr>
          <w:rtl/>
        </w:rPr>
      </w:pPr>
      <w:r>
        <w:rPr>
          <w:rFonts w:hint="cs"/>
          <w:rtl/>
        </w:rPr>
        <w:t>מדד עלות המ</w:t>
      </w:r>
      <w:r w:rsidR="00E90737">
        <w:rPr>
          <w:rFonts w:hint="cs"/>
          <w:rtl/>
        </w:rPr>
        <w:t>כ</w:t>
      </w:r>
      <w:r>
        <w:rPr>
          <w:rFonts w:hint="cs"/>
          <w:rtl/>
        </w:rPr>
        <w:t>ר בוחן את היחס בין רמת המכירות השנתית של הרשת לבין היקף רכישת הסחורה שבוצעה על ידה</w:t>
      </w:r>
      <w:r w:rsidR="00E90737">
        <w:rPr>
          <w:rFonts w:hint="cs"/>
          <w:rtl/>
        </w:rPr>
        <w:t xml:space="preserve"> לצורך העמדת יכולת המכירה</w:t>
      </w:r>
      <w:r>
        <w:rPr>
          <w:rFonts w:hint="cs"/>
          <w:rtl/>
        </w:rPr>
        <w:t xml:space="preserve">. ככול שהמדד גבוה יותר כך למעשה </w:t>
      </w:r>
      <w:r w:rsidR="005F0FEC">
        <w:rPr>
          <w:rFonts w:hint="cs"/>
          <w:rtl/>
        </w:rPr>
        <w:t>הניבה המכירה על ידי</w:t>
      </w:r>
      <w:r>
        <w:rPr>
          <w:rFonts w:hint="cs"/>
          <w:rtl/>
        </w:rPr>
        <w:t xml:space="preserve"> הרשת תמורה גבוהה יותר </w:t>
      </w:r>
      <w:r w:rsidR="005F0FEC">
        <w:rPr>
          <w:rFonts w:hint="cs"/>
          <w:rtl/>
        </w:rPr>
        <w:t>עבור</w:t>
      </w:r>
      <w:r>
        <w:rPr>
          <w:rFonts w:hint="cs"/>
          <w:rtl/>
        </w:rPr>
        <w:t xml:space="preserve"> הסחורה שנרכשה על ידה.</w:t>
      </w:r>
    </w:p>
    <w:p w14:paraId="6F3E8687" w14:textId="6F52274A" w:rsidR="00FF08E7" w:rsidRDefault="00FF08E7" w:rsidP="00FF08E7">
      <w:pPr>
        <w:pStyle w:val="afff1"/>
        <w:rPr>
          <w:rtl/>
        </w:rPr>
      </w:pPr>
      <w:r>
        <w:rPr>
          <w:rFonts w:hint="cs"/>
          <w:rtl/>
        </w:rPr>
        <w:t xml:space="preserve">לשם המחשה, בשנת 2018 </w:t>
      </w:r>
      <w:r w:rsidR="005F0FEC">
        <w:rPr>
          <w:rFonts w:hint="cs"/>
          <w:rtl/>
        </w:rPr>
        <w:t xml:space="preserve">עמד </w:t>
      </w:r>
      <w:r>
        <w:rPr>
          <w:rFonts w:hint="cs"/>
          <w:rtl/>
        </w:rPr>
        <w:t xml:space="preserve">מדד עלות המכר של הרשת על 1.89. המשמעות הינה שבגין כל רכישת סחורה </w:t>
      </w:r>
      <w:r w:rsidR="005F0FEC">
        <w:rPr>
          <w:rFonts w:hint="cs"/>
          <w:rtl/>
        </w:rPr>
        <w:t>בעלות</w:t>
      </w:r>
      <w:r>
        <w:rPr>
          <w:rFonts w:hint="cs"/>
          <w:rtl/>
        </w:rPr>
        <w:t xml:space="preserve"> של 1 ש"ח,  נהנתה הרשת מהכנסה </w:t>
      </w:r>
      <w:r w:rsidR="00E90737">
        <w:rPr>
          <w:rFonts w:hint="cs"/>
          <w:rtl/>
        </w:rPr>
        <w:t xml:space="preserve">ישירה </w:t>
      </w:r>
      <w:r>
        <w:rPr>
          <w:rFonts w:hint="cs"/>
          <w:rtl/>
        </w:rPr>
        <w:t xml:space="preserve">של 1.89 ש"ח. </w:t>
      </w:r>
    </w:p>
    <w:p w14:paraId="271AFF64" w14:textId="3DAE9B9B" w:rsidR="00FF08E7" w:rsidRDefault="00FF08E7" w:rsidP="00FF08E7">
      <w:pPr>
        <w:pStyle w:val="afff1"/>
        <w:rPr>
          <w:rtl/>
        </w:rPr>
      </w:pPr>
      <w:r>
        <w:rPr>
          <w:rFonts w:hint="cs"/>
          <w:rtl/>
        </w:rPr>
        <w:t xml:space="preserve">ניתוח </w:t>
      </w:r>
      <w:r w:rsidR="005F0FEC">
        <w:rPr>
          <w:rFonts w:hint="cs"/>
          <w:rtl/>
        </w:rPr>
        <w:t>מגמת ההתפתחות ב</w:t>
      </w:r>
      <w:r>
        <w:rPr>
          <w:rFonts w:hint="cs"/>
          <w:rtl/>
        </w:rPr>
        <w:t xml:space="preserve">מדד הרווחיות במהלך השנים </w:t>
      </w:r>
      <w:r w:rsidR="005F0FEC">
        <w:rPr>
          <w:rFonts w:hint="cs"/>
          <w:rtl/>
        </w:rPr>
        <w:t xml:space="preserve">2017-2024 </w:t>
      </w:r>
      <w:r>
        <w:rPr>
          <w:rFonts w:hint="cs"/>
          <w:rtl/>
        </w:rPr>
        <w:t>מצביע על שחיקה מתמשכת במדד זה.</w:t>
      </w:r>
    </w:p>
    <w:p w14:paraId="3CA1F69F" w14:textId="0C124432" w:rsidR="00FF08E7" w:rsidRDefault="00FF08E7" w:rsidP="00FF08E7">
      <w:pPr>
        <w:pStyle w:val="afff1"/>
        <w:rPr>
          <w:rtl/>
        </w:rPr>
      </w:pPr>
      <w:r>
        <w:rPr>
          <w:rFonts w:hint="cs"/>
          <w:rtl/>
        </w:rPr>
        <w:t>בהתבסס על נתוני הדוחות הכספיים, בעוד שמדד עלות המכר הממוצע לשנים 2017-2021 עמד על כ-1.8</w:t>
      </w:r>
      <w:r w:rsidR="00E90737">
        <w:rPr>
          <w:rFonts w:hint="cs"/>
          <w:rtl/>
        </w:rPr>
        <w:t>1</w:t>
      </w:r>
      <w:r>
        <w:rPr>
          <w:rFonts w:hint="cs"/>
          <w:rtl/>
        </w:rPr>
        <w:t>, במהלך השנים 2022-2024 ירד המדד לכ-1.66</w:t>
      </w:r>
      <w:r w:rsidR="00E90737">
        <w:rPr>
          <w:rFonts w:hint="cs"/>
          <w:rtl/>
        </w:rPr>
        <w:t xml:space="preserve"> בממוצע, כאשר בשנת 2023 הוא עמד על 1.59.</w:t>
      </w:r>
      <w:r>
        <w:rPr>
          <w:rFonts w:hint="cs"/>
          <w:rtl/>
        </w:rPr>
        <w:t xml:space="preserve"> </w:t>
      </w:r>
    </w:p>
    <w:p w14:paraId="218FDF41" w14:textId="02901986" w:rsidR="00FF08E7" w:rsidRDefault="00FF08E7" w:rsidP="00FF08E7">
      <w:pPr>
        <w:pStyle w:val="afff1"/>
        <w:rPr>
          <w:rtl/>
        </w:rPr>
      </w:pPr>
      <w:r>
        <w:rPr>
          <w:rFonts w:hint="cs"/>
          <w:rtl/>
        </w:rPr>
        <w:t xml:space="preserve">משמעות השחיקה במדד עלות המכר הינה </w:t>
      </w:r>
      <w:r w:rsidR="00C32A1D">
        <w:rPr>
          <w:rFonts w:hint="cs"/>
          <w:rtl/>
        </w:rPr>
        <w:t xml:space="preserve">שחיקה </w:t>
      </w:r>
      <w:r w:rsidR="00E90737">
        <w:rPr>
          <w:rFonts w:hint="cs"/>
          <w:rtl/>
        </w:rPr>
        <w:t xml:space="preserve">ממוצעת בשיעור </w:t>
      </w:r>
      <w:r w:rsidR="00C32A1D">
        <w:rPr>
          <w:rFonts w:hint="cs"/>
          <w:rtl/>
        </w:rPr>
        <w:t>של כ-8% ברווחיות הגולמית</w:t>
      </w:r>
      <w:r w:rsidR="00E90737">
        <w:rPr>
          <w:rFonts w:hint="cs"/>
          <w:rtl/>
        </w:rPr>
        <w:t xml:space="preserve"> </w:t>
      </w:r>
      <w:r w:rsidR="005F0FEC">
        <w:rPr>
          <w:rFonts w:hint="cs"/>
          <w:rtl/>
        </w:rPr>
        <w:t xml:space="preserve">של הרשת </w:t>
      </w:r>
      <w:r w:rsidR="00E90737">
        <w:rPr>
          <w:rFonts w:hint="cs"/>
          <w:rtl/>
        </w:rPr>
        <w:t>בין השנים 2017-2021 לשנים 2022-2024</w:t>
      </w:r>
      <w:r w:rsidR="00C32A1D">
        <w:rPr>
          <w:rFonts w:hint="cs"/>
          <w:rtl/>
        </w:rPr>
        <w:t>.</w:t>
      </w:r>
    </w:p>
    <w:p w14:paraId="3D324945" w14:textId="6ACEADDE" w:rsidR="00FF08E7" w:rsidRPr="00E90737" w:rsidRDefault="00FF08E7">
      <w:pPr>
        <w:pStyle w:val="afff1"/>
        <w:numPr>
          <w:ilvl w:val="0"/>
          <w:numId w:val="31"/>
        </w:numPr>
        <w:rPr>
          <w:b/>
          <w:bCs/>
        </w:rPr>
      </w:pPr>
      <w:r w:rsidRPr="00E90737">
        <w:rPr>
          <w:rFonts w:hint="cs"/>
          <w:b/>
          <w:bCs/>
          <w:rtl/>
        </w:rPr>
        <w:t>מדד רווחיות</w:t>
      </w:r>
    </w:p>
    <w:p w14:paraId="5BBEF48B" w14:textId="7045B07B" w:rsidR="00C32A1D" w:rsidRDefault="00C32A1D" w:rsidP="00C32A1D">
      <w:pPr>
        <w:pStyle w:val="afff1"/>
        <w:rPr>
          <w:rtl/>
        </w:rPr>
      </w:pPr>
      <w:r>
        <w:rPr>
          <w:rFonts w:hint="cs"/>
          <w:rtl/>
        </w:rPr>
        <w:t xml:space="preserve">מדד הרווחיות בוחן את היחס </w:t>
      </w:r>
      <w:r w:rsidR="00A41572">
        <w:rPr>
          <w:rFonts w:hint="cs"/>
          <w:rtl/>
        </w:rPr>
        <w:t>ש</w:t>
      </w:r>
      <w:r>
        <w:rPr>
          <w:rFonts w:hint="cs"/>
          <w:rtl/>
        </w:rPr>
        <w:t>בין הרווח התפעולי שהציגה הרשת בכל שנה להיקף המכירות שלה באותה שנה.</w:t>
      </w:r>
    </w:p>
    <w:p w14:paraId="09DCB7F9" w14:textId="1525E48C" w:rsidR="00C32A1D" w:rsidRDefault="00C32A1D" w:rsidP="00C32A1D">
      <w:pPr>
        <w:pStyle w:val="afff1"/>
        <w:rPr>
          <w:rtl/>
        </w:rPr>
      </w:pPr>
      <w:r>
        <w:rPr>
          <w:rFonts w:hint="cs"/>
          <w:rtl/>
        </w:rPr>
        <w:t>נתוני דוחות הרווח וההפסד מצביעים על שחי</w:t>
      </w:r>
      <w:r w:rsidR="00E90737">
        <w:rPr>
          <w:rFonts w:hint="cs"/>
          <w:rtl/>
        </w:rPr>
        <w:t>ק</w:t>
      </w:r>
      <w:r>
        <w:rPr>
          <w:rFonts w:hint="cs"/>
          <w:rtl/>
        </w:rPr>
        <w:t xml:space="preserve">ה מתמשכת </w:t>
      </w:r>
      <w:r w:rsidR="00E90737">
        <w:rPr>
          <w:rFonts w:hint="cs"/>
          <w:rtl/>
        </w:rPr>
        <w:t>ב</w:t>
      </w:r>
      <w:r>
        <w:rPr>
          <w:rFonts w:hint="cs"/>
          <w:rtl/>
        </w:rPr>
        <w:t>מדד הרווחיות מכ-28% בשנת 2018 ל</w:t>
      </w:r>
      <w:r w:rsidR="00E90737">
        <w:rPr>
          <w:rFonts w:hint="cs"/>
          <w:rtl/>
        </w:rPr>
        <w:t>כ</w:t>
      </w:r>
      <w:r>
        <w:rPr>
          <w:rFonts w:hint="cs"/>
          <w:rtl/>
        </w:rPr>
        <w:t>-9% בשנת 2023 ולכ-0% בשנת 2023. בשנת 2024 חל שיפו</w:t>
      </w:r>
      <w:r w:rsidR="00E90737">
        <w:rPr>
          <w:rFonts w:hint="cs"/>
          <w:rtl/>
        </w:rPr>
        <w:t>ר</w:t>
      </w:r>
      <w:r>
        <w:rPr>
          <w:rFonts w:hint="cs"/>
          <w:rtl/>
        </w:rPr>
        <w:t xml:space="preserve"> קל במדד הרווחיות, והוא עמד על כ-2%.</w:t>
      </w:r>
    </w:p>
    <w:p w14:paraId="74603DC3" w14:textId="20935495" w:rsidR="00C32A1D" w:rsidRPr="00FF08E7" w:rsidRDefault="00C32A1D" w:rsidP="00C32A1D">
      <w:pPr>
        <w:pStyle w:val="afff1"/>
        <w:rPr>
          <w:rtl/>
        </w:rPr>
      </w:pPr>
      <w:r>
        <w:rPr>
          <w:rFonts w:hint="cs"/>
          <w:rtl/>
        </w:rPr>
        <w:t xml:space="preserve">ניתוח מגמות </w:t>
      </w:r>
      <w:r w:rsidR="00A41572">
        <w:rPr>
          <w:rFonts w:hint="cs"/>
          <w:rtl/>
        </w:rPr>
        <w:t>ההתפתחות ב</w:t>
      </w:r>
      <w:r>
        <w:rPr>
          <w:rFonts w:hint="cs"/>
          <w:rtl/>
        </w:rPr>
        <w:t xml:space="preserve">מדד הרווחיות מצביע על כך </w:t>
      </w:r>
      <w:r w:rsidR="00E90737">
        <w:rPr>
          <w:rFonts w:hint="cs"/>
          <w:rtl/>
        </w:rPr>
        <w:t>ש</w:t>
      </w:r>
      <w:r>
        <w:rPr>
          <w:rFonts w:hint="cs"/>
          <w:rtl/>
        </w:rPr>
        <w:t>בעוד שבמהלך השנים 2017-2021 עמד מדד הרווחיות הממוצע על כ-21%, הרי שבשנים 2022-2024 עמד מדד הרווחיות הממוצע על כ-4%.</w:t>
      </w:r>
    </w:p>
    <w:p w14:paraId="7AD0696E" w14:textId="2C305CF0" w:rsidR="00214440" w:rsidRDefault="00A41572" w:rsidP="009361E2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t>מסקנה העולה מהנתונים הכלכליים והעסקיים</w:t>
      </w:r>
    </w:p>
    <w:p w14:paraId="7A5A5C27" w14:textId="51D846F4" w:rsidR="00C32A1D" w:rsidRDefault="00C32A1D" w:rsidP="00C32A1D">
      <w:pPr>
        <w:rPr>
          <w:rtl/>
        </w:rPr>
      </w:pPr>
      <w:r>
        <w:rPr>
          <w:rFonts w:hint="cs"/>
          <w:rtl/>
        </w:rPr>
        <w:t xml:space="preserve">בהתבסס על ניתוח מגמות ההתפתחות של התוצאות העסקיות </w:t>
      </w:r>
      <w:r w:rsidR="00A41572">
        <w:rPr>
          <w:rFonts w:hint="cs"/>
          <w:rtl/>
        </w:rPr>
        <w:t xml:space="preserve">של הרשת, </w:t>
      </w:r>
      <w:r>
        <w:rPr>
          <w:rFonts w:hint="cs"/>
          <w:rtl/>
        </w:rPr>
        <w:t xml:space="preserve">כפי שהן באות לידי ביטוי בדוחות הרווח וההפסד </w:t>
      </w:r>
      <w:r w:rsidR="00A41572">
        <w:rPr>
          <w:rFonts w:hint="cs"/>
          <w:rtl/>
        </w:rPr>
        <w:t>השנתיים,</w:t>
      </w:r>
      <w:r w:rsidR="00A17B5C">
        <w:rPr>
          <w:rFonts w:hint="cs"/>
          <w:rtl/>
        </w:rPr>
        <w:t xml:space="preserve"> </w:t>
      </w:r>
      <w:r>
        <w:rPr>
          <w:rFonts w:hint="cs"/>
          <w:rtl/>
        </w:rPr>
        <w:t xml:space="preserve">ועל מגמות ההתפתחות של המדדים </w:t>
      </w:r>
      <w:r w:rsidR="00A41572">
        <w:rPr>
          <w:rFonts w:hint="cs"/>
          <w:rtl/>
        </w:rPr>
        <w:t>הכלכליים</w:t>
      </w:r>
      <w:r>
        <w:rPr>
          <w:rFonts w:hint="cs"/>
          <w:rtl/>
        </w:rPr>
        <w:t>, ניתן להעריך כי השפעות חיצוניות</w:t>
      </w:r>
      <w:r w:rsidR="00A17B5C">
        <w:rPr>
          <w:rFonts w:hint="cs"/>
          <w:rtl/>
        </w:rPr>
        <w:t>, כדוגמת זליגה אפשרית של סחורה אל מחוץ לחנות, מבלי ששולמה בגינה תמורה,</w:t>
      </w:r>
      <w:r>
        <w:rPr>
          <w:rFonts w:hint="cs"/>
          <w:rtl/>
        </w:rPr>
        <w:t xml:space="preserve"> </w:t>
      </w:r>
      <w:r w:rsidR="00A41572">
        <w:rPr>
          <w:rFonts w:hint="cs"/>
          <w:rtl/>
        </w:rPr>
        <w:t>עשויים להסביר את ה</w:t>
      </w:r>
      <w:r>
        <w:rPr>
          <w:rFonts w:hint="cs"/>
          <w:rtl/>
        </w:rPr>
        <w:t xml:space="preserve">שחיקה בתוצאות </w:t>
      </w:r>
      <w:r w:rsidR="00A41572">
        <w:rPr>
          <w:rFonts w:hint="cs"/>
          <w:rtl/>
        </w:rPr>
        <w:t xml:space="preserve">שהציגה </w:t>
      </w:r>
      <w:r>
        <w:rPr>
          <w:rFonts w:hint="cs"/>
          <w:rtl/>
        </w:rPr>
        <w:t>הרשת</w:t>
      </w:r>
      <w:r w:rsidR="00A41572">
        <w:rPr>
          <w:rFonts w:hint="cs"/>
          <w:rtl/>
        </w:rPr>
        <w:t xml:space="preserve"> במהלך השנים 2021-2024</w:t>
      </w:r>
      <w:r>
        <w:rPr>
          <w:rFonts w:hint="cs"/>
          <w:rtl/>
        </w:rPr>
        <w:t>.</w:t>
      </w:r>
    </w:p>
    <w:p w14:paraId="35E3F31B" w14:textId="0F3BFDF0" w:rsidR="00C32A1D" w:rsidRPr="00A17B5C" w:rsidRDefault="00A41572" w:rsidP="00C32A1D">
      <w:pPr>
        <w:rPr>
          <w:b/>
          <w:bCs/>
          <w:rtl/>
        </w:rPr>
      </w:pPr>
      <w:r>
        <w:rPr>
          <w:rFonts w:hint="cs"/>
          <w:b/>
          <w:bCs/>
          <w:rtl/>
        </w:rPr>
        <w:t>מהניתוח שבוצע עולה כי קיימת סבירות גבוהה לכך ש</w:t>
      </w:r>
      <w:r w:rsidR="00C32A1D" w:rsidRPr="00A17B5C">
        <w:rPr>
          <w:rFonts w:hint="cs"/>
          <w:b/>
          <w:bCs/>
          <w:rtl/>
        </w:rPr>
        <w:t>הרשת התמודדה עם זליגת סחורה</w:t>
      </w:r>
      <w:r>
        <w:rPr>
          <w:rFonts w:hint="cs"/>
          <w:b/>
          <w:bCs/>
          <w:rtl/>
        </w:rPr>
        <w:t>,</w:t>
      </w:r>
      <w:r w:rsidR="00C32A1D" w:rsidRPr="00A17B5C">
        <w:rPr>
          <w:rFonts w:hint="cs"/>
          <w:b/>
          <w:bCs/>
          <w:rtl/>
        </w:rPr>
        <w:t xml:space="preserve"> אשר </w:t>
      </w:r>
      <w:r>
        <w:rPr>
          <w:rFonts w:hint="cs"/>
          <w:b/>
          <w:bCs/>
          <w:rtl/>
        </w:rPr>
        <w:t>השפיעה לרעה על תוצאותיה הכספיות וגרמה לה נזק כלכלי משמעותי.</w:t>
      </w:r>
    </w:p>
    <w:p w14:paraId="2570F2B8" w14:textId="36C9B7BD" w:rsidR="00214440" w:rsidRDefault="00445B57" w:rsidP="00445B57">
      <w:pPr>
        <w:pStyle w:val="22"/>
        <w:tabs>
          <w:tab w:val="clear" w:pos="649"/>
          <w:tab w:val="num" w:pos="423"/>
        </w:tabs>
        <w:rPr>
          <w:color w:val="002060"/>
          <w:rtl/>
        </w:rPr>
      </w:pPr>
      <w:r>
        <w:rPr>
          <w:rFonts w:hint="cs"/>
          <w:color w:val="002060"/>
          <w:rtl/>
        </w:rPr>
        <w:t>הערכת היקף הנזק</w:t>
      </w:r>
    </w:p>
    <w:p w14:paraId="57F5D89E" w14:textId="133CEF63" w:rsidR="001B2FBE" w:rsidRDefault="001B2FBE" w:rsidP="001B2FBE">
      <w:pPr>
        <w:rPr>
          <w:rtl/>
        </w:rPr>
      </w:pPr>
      <w:r>
        <w:rPr>
          <w:rFonts w:hint="cs"/>
          <w:rtl/>
        </w:rPr>
        <w:t xml:space="preserve">היקף הפגיעה ברשת כתוצאה מזליגה אפשרית של סחורה ללא קבלת </w:t>
      </w:r>
      <w:r w:rsidR="00A41572">
        <w:rPr>
          <w:rFonts w:hint="cs"/>
          <w:rtl/>
        </w:rPr>
        <w:t xml:space="preserve">תמורה </w:t>
      </w:r>
      <w:r>
        <w:rPr>
          <w:rFonts w:hint="cs"/>
          <w:rtl/>
        </w:rPr>
        <w:t>בגינה נבחנה בהתבסס על שלושה ראשי נזק</w:t>
      </w:r>
      <w:r w:rsidR="00C56E54">
        <w:rPr>
          <w:rFonts w:hint="cs"/>
          <w:rtl/>
        </w:rPr>
        <w:t xml:space="preserve"> כמפורט להלן</w:t>
      </w:r>
      <w:r w:rsidR="00A17B5C">
        <w:rPr>
          <w:rFonts w:hint="cs"/>
          <w:rtl/>
        </w:rPr>
        <w:t>.</w:t>
      </w:r>
    </w:p>
    <w:p w14:paraId="2CDD90BD" w14:textId="5FAB4D3A" w:rsidR="0047278D" w:rsidRDefault="00A17B5C" w:rsidP="001B2FBE">
      <w:pPr>
        <w:rPr>
          <w:rtl/>
        </w:rPr>
      </w:pPr>
      <w:r w:rsidRPr="00A17B5C">
        <w:rPr>
          <w:rtl/>
        </w:rPr>
        <w:t>התחשיב בוחן את היקף הפגיעה ברשת</w:t>
      </w:r>
      <w:r>
        <w:rPr>
          <w:rFonts w:hint="cs"/>
          <w:rtl/>
        </w:rPr>
        <w:t xml:space="preserve"> בכל אחד מראשי הנזק</w:t>
      </w:r>
      <w:r w:rsidRPr="00A17B5C">
        <w:rPr>
          <w:rtl/>
        </w:rPr>
        <w:t xml:space="preserve"> בשנים 2021-2024, לנוכח ההרעה </w:t>
      </w:r>
      <w:r>
        <w:rPr>
          <w:rFonts w:hint="cs"/>
          <w:rtl/>
        </w:rPr>
        <w:t xml:space="preserve">המשמעותית </w:t>
      </w:r>
      <w:r w:rsidRPr="00A17B5C">
        <w:rPr>
          <w:rtl/>
        </w:rPr>
        <w:t xml:space="preserve">שהסתמנה בתוצאות </w:t>
      </w:r>
      <w:r w:rsidR="00A41572">
        <w:rPr>
          <w:rFonts w:hint="cs"/>
          <w:rtl/>
        </w:rPr>
        <w:t xml:space="preserve">הכספיות במהלך תקופה זו, וזאת בהשוואה לתוצאות הכספיות שהציגה הרשת במהלך </w:t>
      </w:r>
      <w:r w:rsidRPr="00A17B5C">
        <w:rPr>
          <w:rtl/>
        </w:rPr>
        <w:t>ת</w:t>
      </w:r>
      <w:r>
        <w:rPr>
          <w:rFonts w:hint="cs"/>
          <w:rtl/>
        </w:rPr>
        <w:t>קופ</w:t>
      </w:r>
      <w:r w:rsidR="006F6B18">
        <w:rPr>
          <w:rFonts w:hint="cs"/>
          <w:rtl/>
        </w:rPr>
        <w:t xml:space="preserve">ת הפעילות בשנים 2017-2020. </w:t>
      </w:r>
    </w:p>
    <w:p w14:paraId="4F81E4F9" w14:textId="32245AE7" w:rsidR="00A17B5C" w:rsidRDefault="006F6B18" w:rsidP="001B2FBE">
      <w:pPr>
        <w:rPr>
          <w:rtl/>
        </w:rPr>
      </w:pPr>
      <w:r>
        <w:rPr>
          <w:rFonts w:hint="cs"/>
          <w:rtl/>
        </w:rPr>
        <w:t>גישה זו הינה שמרנית, לנוכח שחיקה מסוימת במדדים שהתרחשה כבר החל משנת 2019, שהיתה שנת שיא בתוצאות.</w:t>
      </w:r>
      <w:r w:rsidR="00A41572">
        <w:rPr>
          <w:rFonts w:hint="cs"/>
          <w:rtl/>
        </w:rPr>
        <w:t xml:space="preserve"> ואולם חוות הדעת אינה בוחנת השפעה אפשרית של זליגת סחורה ביחס לתקופה זו.</w:t>
      </w:r>
    </w:p>
    <w:p w14:paraId="19B04FC5" w14:textId="77777777" w:rsidR="00FD63F8" w:rsidRDefault="00FD63F8" w:rsidP="001B2FBE">
      <w:pPr>
        <w:rPr>
          <w:rtl/>
        </w:rPr>
      </w:pPr>
    </w:p>
    <w:p w14:paraId="1BC8C855" w14:textId="52DFDCB6" w:rsidR="001B2FBE" w:rsidRDefault="001B2FBE" w:rsidP="001B2FBE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 w:rsidRPr="001B2FBE">
        <w:rPr>
          <w:rFonts w:hint="cs"/>
          <w:smallCaps/>
          <w:color w:val="002060"/>
          <w:sz w:val="24"/>
          <w:rtl/>
        </w:rPr>
        <w:lastRenderedPageBreak/>
        <w:t xml:space="preserve">נזק </w:t>
      </w:r>
      <w:r w:rsidR="004225B8">
        <w:rPr>
          <w:rFonts w:hint="cs"/>
          <w:smallCaps/>
          <w:color w:val="002060"/>
          <w:sz w:val="24"/>
          <w:rtl/>
        </w:rPr>
        <w:t xml:space="preserve">הוצאה </w:t>
      </w:r>
      <w:r w:rsidRPr="001B2FBE">
        <w:rPr>
          <w:rFonts w:hint="cs"/>
          <w:smallCaps/>
          <w:color w:val="002060"/>
          <w:sz w:val="24"/>
          <w:rtl/>
        </w:rPr>
        <w:t>ישיר</w:t>
      </w:r>
      <w:r w:rsidR="00DA12B6">
        <w:rPr>
          <w:rFonts w:hint="cs"/>
          <w:smallCaps/>
          <w:color w:val="002060"/>
          <w:sz w:val="24"/>
          <w:rtl/>
        </w:rPr>
        <w:t xml:space="preserve"> </w:t>
      </w:r>
      <w:r w:rsidR="00DA12B6">
        <w:rPr>
          <w:smallCaps/>
          <w:color w:val="002060"/>
          <w:sz w:val="24"/>
          <w:rtl/>
        </w:rPr>
        <w:t>–</w:t>
      </w:r>
      <w:r w:rsidR="00DA12B6">
        <w:rPr>
          <w:rFonts w:hint="cs"/>
          <w:smallCaps/>
          <w:color w:val="002060"/>
          <w:sz w:val="24"/>
          <w:rtl/>
        </w:rPr>
        <w:t xml:space="preserve"> רכישת </w:t>
      </w:r>
      <w:r w:rsidR="0047278D">
        <w:rPr>
          <w:rFonts w:hint="cs"/>
          <w:smallCaps/>
          <w:color w:val="002060"/>
          <w:sz w:val="24"/>
          <w:rtl/>
        </w:rPr>
        <w:t>ס</w:t>
      </w:r>
      <w:r w:rsidR="00DA12B6">
        <w:rPr>
          <w:rFonts w:hint="cs"/>
          <w:smallCaps/>
          <w:color w:val="002060"/>
          <w:sz w:val="24"/>
          <w:rtl/>
        </w:rPr>
        <w:t>חורה ללא תמורה</w:t>
      </w:r>
    </w:p>
    <w:p w14:paraId="3A060FD4" w14:textId="5328CE56" w:rsidR="001B2FBE" w:rsidRDefault="001B2FBE" w:rsidP="001B2FBE">
      <w:pPr>
        <w:rPr>
          <w:rtl/>
        </w:rPr>
      </w:pPr>
      <w:r w:rsidRPr="004225B8">
        <w:rPr>
          <w:rFonts w:hint="cs"/>
          <w:b/>
          <w:bCs/>
          <w:rtl/>
        </w:rPr>
        <w:t xml:space="preserve">הנזק </w:t>
      </w:r>
      <w:r w:rsidR="004225B8" w:rsidRPr="004225B8">
        <w:rPr>
          <w:rFonts w:hint="cs"/>
          <w:b/>
          <w:bCs/>
          <w:rtl/>
        </w:rPr>
        <w:t xml:space="preserve">ההוצאה </w:t>
      </w:r>
      <w:r w:rsidRPr="004225B8">
        <w:rPr>
          <w:rFonts w:hint="cs"/>
          <w:b/>
          <w:bCs/>
          <w:rtl/>
        </w:rPr>
        <w:t>הישיר</w:t>
      </w:r>
      <w:r>
        <w:rPr>
          <w:rFonts w:hint="cs"/>
          <w:rtl/>
        </w:rPr>
        <w:t xml:space="preserve"> בוחן את היקף ההוצאה שנגרמה לרשת בגין סחורה שנרכשה על ידה ואשר לא התקבלה </w:t>
      </w:r>
      <w:r w:rsidR="004225B8">
        <w:rPr>
          <w:rFonts w:hint="cs"/>
          <w:rtl/>
        </w:rPr>
        <w:t xml:space="preserve">בגינה </w:t>
      </w:r>
      <w:r>
        <w:rPr>
          <w:rFonts w:hint="cs"/>
          <w:rtl/>
        </w:rPr>
        <w:t>הכנסה.</w:t>
      </w:r>
    </w:p>
    <w:p w14:paraId="08312A6B" w14:textId="77777777" w:rsidR="00FD63F8" w:rsidRDefault="00C56E54" w:rsidP="001B2FBE">
      <w:pPr>
        <w:rPr>
          <w:rtl/>
        </w:rPr>
      </w:pPr>
      <w:r>
        <w:rPr>
          <w:rFonts w:hint="cs"/>
          <w:rtl/>
        </w:rPr>
        <w:t xml:space="preserve">הנזק </w:t>
      </w:r>
      <w:r w:rsidR="00FD63F8">
        <w:rPr>
          <w:rFonts w:hint="cs"/>
          <w:rtl/>
        </w:rPr>
        <w:t xml:space="preserve">ההוצאה </w:t>
      </w:r>
      <w:r>
        <w:rPr>
          <w:rFonts w:hint="cs"/>
          <w:rtl/>
        </w:rPr>
        <w:t xml:space="preserve">הישיר נבחן בהתבסס על </w:t>
      </w:r>
      <w:r w:rsidR="001B2FBE">
        <w:rPr>
          <w:rFonts w:hint="cs"/>
          <w:rtl/>
        </w:rPr>
        <w:t>מדד עלות המכר</w:t>
      </w:r>
      <w:r>
        <w:rPr>
          <w:rFonts w:hint="cs"/>
          <w:rtl/>
        </w:rPr>
        <w:t xml:space="preserve">. מדד זה מאפשר </w:t>
      </w:r>
      <w:proofErr w:type="spellStart"/>
      <w:r>
        <w:rPr>
          <w:rFonts w:hint="cs"/>
          <w:rtl/>
        </w:rPr>
        <w:t>לאמוד</w:t>
      </w:r>
      <w:proofErr w:type="spellEnd"/>
      <w:r>
        <w:rPr>
          <w:rFonts w:hint="cs"/>
          <w:rtl/>
        </w:rPr>
        <w:t xml:space="preserve"> את היקף הסחורה שנרכשה על ידי העסק ואשר </w:t>
      </w:r>
      <w:r w:rsidR="00FD63F8">
        <w:rPr>
          <w:rFonts w:hint="cs"/>
          <w:rtl/>
        </w:rPr>
        <w:t>קיימת אפשרות שלא</w:t>
      </w:r>
      <w:r>
        <w:rPr>
          <w:rFonts w:hint="cs"/>
          <w:rtl/>
        </w:rPr>
        <w:t xml:space="preserve"> </w:t>
      </w:r>
      <w:r w:rsidR="00FD63F8">
        <w:rPr>
          <w:rFonts w:hint="cs"/>
          <w:rtl/>
        </w:rPr>
        <w:t>התקבלה בגין הסחורה הכנסה</w:t>
      </w:r>
      <w:r>
        <w:rPr>
          <w:rFonts w:hint="cs"/>
          <w:rtl/>
        </w:rPr>
        <w:t xml:space="preserve">. </w:t>
      </w:r>
    </w:p>
    <w:p w14:paraId="24BAD0A4" w14:textId="1316A4E5" w:rsidR="00C56E54" w:rsidRDefault="00C56E54" w:rsidP="001B2FBE">
      <w:pPr>
        <w:rPr>
          <w:rtl/>
        </w:rPr>
      </w:pPr>
      <w:r w:rsidRPr="00FD63F8">
        <w:rPr>
          <w:rFonts w:hint="cs"/>
          <w:b/>
          <w:bCs/>
          <w:rtl/>
        </w:rPr>
        <w:t xml:space="preserve">אומדן הנזק נגזר </w:t>
      </w:r>
      <w:r w:rsidR="00FD63F8">
        <w:rPr>
          <w:rFonts w:hint="cs"/>
          <w:b/>
          <w:bCs/>
          <w:rtl/>
        </w:rPr>
        <w:t>מהיקף</w:t>
      </w:r>
      <w:r w:rsidRPr="00FD63F8">
        <w:rPr>
          <w:rFonts w:hint="cs"/>
          <w:b/>
          <w:bCs/>
          <w:rtl/>
        </w:rPr>
        <w:t xml:space="preserve"> השחיקה במדד ביחס למדד תקן, </w:t>
      </w:r>
      <w:r w:rsidR="00FD63F8">
        <w:rPr>
          <w:rFonts w:hint="cs"/>
          <w:b/>
          <w:bCs/>
          <w:rtl/>
        </w:rPr>
        <w:t xml:space="preserve">וזרת </w:t>
      </w:r>
      <w:r w:rsidRPr="00FD63F8">
        <w:rPr>
          <w:rFonts w:hint="cs"/>
          <w:b/>
          <w:bCs/>
          <w:rtl/>
        </w:rPr>
        <w:t xml:space="preserve">ביחס </w:t>
      </w:r>
      <w:r w:rsidR="00A17B5C" w:rsidRPr="00FD63F8">
        <w:rPr>
          <w:rFonts w:hint="cs"/>
          <w:b/>
          <w:bCs/>
          <w:rtl/>
        </w:rPr>
        <w:t xml:space="preserve">לרווח הגולמי אותו הניב העסק </w:t>
      </w:r>
      <w:r w:rsidR="00FD63F8">
        <w:rPr>
          <w:rFonts w:hint="cs"/>
          <w:b/>
          <w:bCs/>
          <w:rtl/>
        </w:rPr>
        <w:t xml:space="preserve">מידי שנה </w:t>
      </w:r>
      <w:r w:rsidR="00A17B5C" w:rsidRPr="00FD63F8">
        <w:rPr>
          <w:rFonts w:hint="cs"/>
          <w:b/>
          <w:bCs/>
          <w:rtl/>
        </w:rPr>
        <w:t>במסגרת מהלך העסקים הרגיל שלו.</w:t>
      </w:r>
      <w:r>
        <w:rPr>
          <w:rFonts w:hint="cs"/>
          <w:rtl/>
        </w:rPr>
        <w:t xml:space="preserve"> </w:t>
      </w:r>
    </w:p>
    <w:p w14:paraId="0C9AC976" w14:textId="4B3555F7" w:rsidR="00C56E54" w:rsidRDefault="00C56E54" w:rsidP="001B2FBE">
      <w:pPr>
        <w:rPr>
          <w:rtl/>
        </w:rPr>
      </w:pPr>
      <w:r>
        <w:rPr>
          <w:rFonts w:hint="cs"/>
          <w:rtl/>
        </w:rPr>
        <w:t xml:space="preserve">ניתוח  מגמות </w:t>
      </w:r>
      <w:r w:rsidR="00FD63F8">
        <w:rPr>
          <w:rFonts w:hint="cs"/>
          <w:rtl/>
        </w:rPr>
        <w:t xml:space="preserve">ההתפתחות </w:t>
      </w:r>
      <w:r>
        <w:rPr>
          <w:rFonts w:hint="cs"/>
          <w:rtl/>
        </w:rPr>
        <w:t>של מדד עלות המכר</w:t>
      </w:r>
      <w:r w:rsidR="00FD63F8">
        <w:rPr>
          <w:rFonts w:hint="cs"/>
          <w:rtl/>
        </w:rPr>
        <w:t>,</w:t>
      </w:r>
      <w:r>
        <w:rPr>
          <w:rFonts w:hint="cs"/>
          <w:rtl/>
        </w:rPr>
        <w:t xml:space="preserve"> לאור</w:t>
      </w:r>
      <w:r w:rsidR="00A17B5C">
        <w:rPr>
          <w:rFonts w:hint="cs"/>
          <w:rtl/>
        </w:rPr>
        <w:t>ך</w:t>
      </w:r>
      <w:r>
        <w:rPr>
          <w:rFonts w:hint="cs"/>
          <w:rtl/>
        </w:rPr>
        <w:t xml:space="preserve"> שנות הפעילות של הרשת</w:t>
      </w:r>
      <w:r w:rsidR="00FD63F8">
        <w:rPr>
          <w:rFonts w:hint="cs"/>
          <w:rtl/>
        </w:rPr>
        <w:t>,</w:t>
      </w:r>
      <w:r>
        <w:rPr>
          <w:rFonts w:hint="cs"/>
          <w:rtl/>
        </w:rPr>
        <w:t xml:space="preserve"> מצביע על שחיקה מתמשכת במדד. בעוד שמדד </w:t>
      </w:r>
      <w:r w:rsidR="001B2FBE">
        <w:rPr>
          <w:rFonts w:hint="cs"/>
          <w:rtl/>
        </w:rPr>
        <w:t>עלות המכר הממוצע לשנים 2017-2021 עמד על כ-1.81, הרי שבמהלך השנים 2021-2024 חלה שחיקה משמעותי</w:t>
      </w:r>
      <w:r w:rsidR="001B2FBE">
        <w:rPr>
          <w:rFonts w:hint="eastAsia"/>
          <w:rtl/>
        </w:rPr>
        <w:t>ת</w:t>
      </w:r>
      <w:r w:rsidR="001B2FBE">
        <w:rPr>
          <w:rFonts w:hint="cs"/>
          <w:rtl/>
        </w:rPr>
        <w:t xml:space="preserve"> ומתמשכת במדד עלות המכר- 1.74 בשנת 2021, 1.72 בשנת 2022 ו-1.59 בשנת 2023. </w:t>
      </w:r>
    </w:p>
    <w:p w14:paraId="2F235CD0" w14:textId="171082CF" w:rsidR="00C56E54" w:rsidRDefault="00C56E54" w:rsidP="001B2FBE">
      <w:pPr>
        <w:rPr>
          <w:rtl/>
        </w:rPr>
      </w:pPr>
      <w:r>
        <w:rPr>
          <w:rFonts w:hint="cs"/>
          <w:rtl/>
        </w:rPr>
        <w:t>ה</w:t>
      </w:r>
      <w:r w:rsidR="001B2FBE">
        <w:rPr>
          <w:rFonts w:hint="cs"/>
          <w:rtl/>
        </w:rPr>
        <w:t xml:space="preserve">משמעות </w:t>
      </w:r>
      <w:r>
        <w:rPr>
          <w:rFonts w:hint="cs"/>
          <w:rtl/>
        </w:rPr>
        <w:t xml:space="preserve">הכלכלית של </w:t>
      </w:r>
      <w:r w:rsidR="00FD63F8">
        <w:rPr>
          <w:rFonts w:hint="cs"/>
          <w:rtl/>
        </w:rPr>
        <w:t>השחיקה במדד עלות המכר</w:t>
      </w:r>
      <w:r>
        <w:rPr>
          <w:rFonts w:hint="cs"/>
          <w:rtl/>
        </w:rPr>
        <w:t xml:space="preserve"> הינה </w:t>
      </w:r>
      <w:r w:rsidRPr="00C56E54">
        <w:rPr>
          <w:rFonts w:hint="cs"/>
          <w:b/>
          <w:bCs/>
          <w:rtl/>
        </w:rPr>
        <w:t>הפסד ישיר</w:t>
      </w:r>
      <w:r>
        <w:rPr>
          <w:rFonts w:hint="cs"/>
          <w:rtl/>
        </w:rPr>
        <w:t xml:space="preserve"> שנגרם </w:t>
      </w:r>
      <w:r w:rsidR="00FD63F8">
        <w:rPr>
          <w:rFonts w:hint="cs"/>
          <w:rtl/>
        </w:rPr>
        <w:t xml:space="preserve">לרשת, </w:t>
      </w:r>
      <w:r>
        <w:rPr>
          <w:rFonts w:hint="cs"/>
          <w:rtl/>
        </w:rPr>
        <w:t xml:space="preserve">כתוצאה מרכישת סחורה ותשלום </w:t>
      </w:r>
      <w:r w:rsidR="00A17B5C">
        <w:rPr>
          <w:rFonts w:hint="cs"/>
          <w:rtl/>
        </w:rPr>
        <w:t xml:space="preserve">על ידי הרשת כהוצאה ישירה, </w:t>
      </w:r>
      <w:r>
        <w:rPr>
          <w:rFonts w:hint="cs"/>
          <w:rtl/>
        </w:rPr>
        <w:t>מבלי שעלות הסחורה כוסתה באמצעות הכנסה שנבעה ממכירתה.</w:t>
      </w:r>
    </w:p>
    <w:p w14:paraId="42E960B7" w14:textId="1437CADD" w:rsidR="00C56E54" w:rsidRDefault="009B353F" w:rsidP="001B2FBE">
      <w:pPr>
        <w:rPr>
          <w:rtl/>
        </w:rPr>
      </w:pPr>
      <w:r w:rsidRPr="009B353F">
        <w:rPr>
          <w:rFonts w:hint="cs"/>
          <w:noProof/>
          <w:szCs w:val="21"/>
          <w:rtl/>
        </w:rPr>
        <w:drawing>
          <wp:anchor distT="0" distB="0" distL="114300" distR="114300" simplePos="0" relativeHeight="251713536" behindDoc="0" locked="0" layoutInCell="1" allowOverlap="1" wp14:anchorId="750836AD" wp14:editId="3B6E43CC">
            <wp:simplePos x="0" y="0"/>
            <wp:positionH relativeFrom="margin">
              <wp:posOffset>-1270</wp:posOffset>
            </wp:positionH>
            <wp:positionV relativeFrom="paragraph">
              <wp:posOffset>471170</wp:posOffset>
            </wp:positionV>
            <wp:extent cx="5759450" cy="1149350"/>
            <wp:effectExtent l="0" t="0" r="0" b="0"/>
            <wp:wrapThrough wrapText="bothSides">
              <wp:wrapPolygon edited="0">
                <wp:start x="0" y="0"/>
                <wp:lineTo x="0" y="21123"/>
                <wp:lineTo x="21505" y="21123"/>
                <wp:lineTo x="21505" y="0"/>
                <wp:lineTo x="0" y="0"/>
              </wp:wrapPolygon>
            </wp:wrapThrough>
            <wp:docPr id="1231344468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72CF">
        <w:rPr>
          <w:rFonts w:hint="cs"/>
          <w:rtl/>
        </w:rPr>
        <w:t>הלוח שלהלן מפרט את תחשיב הנזק הישיר הנובע מרכישת סחורה מבלי ששולמה תמורה בגינה לשנים 2021-2024:</w:t>
      </w:r>
    </w:p>
    <w:p w14:paraId="4D3EEF2E" w14:textId="5A79F84F" w:rsidR="005372CF" w:rsidRDefault="00A17B5C" w:rsidP="001B2FBE">
      <w:pPr>
        <w:rPr>
          <w:rtl/>
        </w:rPr>
      </w:pPr>
      <w:r>
        <w:rPr>
          <w:rFonts w:hint="cs"/>
          <w:rtl/>
        </w:rPr>
        <w:t xml:space="preserve">התחשיב בוחן את היקף </w:t>
      </w:r>
      <w:r w:rsidR="006F6B18">
        <w:rPr>
          <w:rFonts w:hint="cs"/>
          <w:rtl/>
        </w:rPr>
        <w:t>השחיקה ברווח הגולמי של הרשת</w:t>
      </w:r>
      <w:r>
        <w:rPr>
          <w:rFonts w:hint="cs"/>
          <w:rtl/>
        </w:rPr>
        <w:t xml:space="preserve"> בשנים 2021-2024 ביחס </w:t>
      </w:r>
      <w:r w:rsidR="006F6B18">
        <w:rPr>
          <w:rFonts w:hint="cs"/>
          <w:rtl/>
        </w:rPr>
        <w:t xml:space="preserve">לשנים               </w:t>
      </w:r>
      <w:r>
        <w:rPr>
          <w:rFonts w:hint="cs"/>
          <w:rtl/>
        </w:rPr>
        <w:t xml:space="preserve"> 2017-2024</w:t>
      </w:r>
      <w:r w:rsidR="006F6B18">
        <w:rPr>
          <w:rFonts w:hint="cs"/>
          <w:rtl/>
        </w:rPr>
        <w:t>.</w:t>
      </w:r>
    </w:p>
    <w:p w14:paraId="53998170" w14:textId="779B7269" w:rsidR="006F6B18" w:rsidRDefault="006F6B18" w:rsidP="001B2FBE">
      <w:pPr>
        <w:rPr>
          <w:rtl/>
        </w:rPr>
      </w:pPr>
      <w:r>
        <w:rPr>
          <w:rFonts w:hint="cs"/>
          <w:rtl/>
        </w:rPr>
        <w:t xml:space="preserve">השחיקה ברווח הגולמי נבחנה התבסס על </w:t>
      </w:r>
      <w:r w:rsidRPr="009B353F">
        <w:rPr>
          <w:rFonts w:hint="cs"/>
          <w:b/>
          <w:bCs/>
          <w:rtl/>
        </w:rPr>
        <w:t>מדד התקן של עלות המכר</w:t>
      </w:r>
      <w:r>
        <w:rPr>
          <w:rFonts w:hint="cs"/>
          <w:rtl/>
        </w:rPr>
        <w:t xml:space="preserve"> אותו ניתן היה לצפות שהרשת תציג, בהתבסס על התוצאות העסקית שהציגה הרשת בשנים 2017-2020, ועל מדד עלות המכר הממוצע אותו הציגה הרשת, אשר עמד על 1.81 בממוצע בתקופה זו</w:t>
      </w:r>
      <w:r w:rsidR="00FD63F8">
        <w:rPr>
          <w:rFonts w:hint="cs"/>
          <w:rtl/>
        </w:rPr>
        <w:t>. נתון זה</w:t>
      </w:r>
      <w:r w:rsidR="009B353F">
        <w:rPr>
          <w:rFonts w:hint="cs"/>
          <w:rtl/>
        </w:rPr>
        <w:t xml:space="preserve"> מהווה את </w:t>
      </w:r>
      <w:r w:rsidR="009B353F" w:rsidRPr="009B353F">
        <w:rPr>
          <w:rFonts w:hint="cs"/>
          <w:b/>
          <w:bCs/>
          <w:rtl/>
        </w:rPr>
        <w:t>מדד התקן</w:t>
      </w:r>
      <w:r w:rsidR="009B353F">
        <w:rPr>
          <w:rFonts w:hint="cs"/>
          <w:rtl/>
        </w:rPr>
        <w:t xml:space="preserve"> לצורך ביצוע תחשיב הנזק.</w:t>
      </w:r>
      <w:r>
        <w:rPr>
          <w:rFonts w:hint="cs"/>
          <w:rtl/>
        </w:rPr>
        <w:t xml:space="preserve"> </w:t>
      </w:r>
    </w:p>
    <w:p w14:paraId="65218D27" w14:textId="61EE2E13" w:rsidR="00C56E54" w:rsidRDefault="006F6B18" w:rsidP="001B2FBE">
      <w:pPr>
        <w:rPr>
          <w:rtl/>
        </w:rPr>
      </w:pPr>
      <w:r>
        <w:rPr>
          <w:rFonts w:hint="cs"/>
          <w:rtl/>
        </w:rPr>
        <w:t xml:space="preserve">השחיקה </w:t>
      </w:r>
      <w:r w:rsidR="00FD63F8">
        <w:rPr>
          <w:rFonts w:hint="cs"/>
          <w:rtl/>
        </w:rPr>
        <w:t xml:space="preserve">בתוצאות </w:t>
      </w:r>
      <w:r>
        <w:rPr>
          <w:rFonts w:hint="cs"/>
          <w:rtl/>
        </w:rPr>
        <w:t xml:space="preserve">באה לידי ביטוי בפער בין הרווח הגולמי בפועל אותו הציגה הרשת בכל אחת מהשנים              2021-2024, לבין הרווח אותו ניתן היה לצפות לו הרשת היתה שומרת על רמת מדד עלות המכר הממוצע שאפיין את הרשת בשנים 2017-2020. </w:t>
      </w:r>
    </w:p>
    <w:p w14:paraId="7C4FF488" w14:textId="03B2546C" w:rsidR="009B353F" w:rsidRDefault="006F6B18" w:rsidP="001B2FBE">
      <w:pPr>
        <w:rPr>
          <w:rtl/>
        </w:rPr>
      </w:pPr>
      <w:r>
        <w:rPr>
          <w:rFonts w:hint="cs"/>
          <w:rtl/>
        </w:rPr>
        <w:t xml:space="preserve">בהתבסס על הפער בין הרווח הגולמי בפועל לבין הרווח הגולמי </w:t>
      </w:r>
      <w:r w:rsidR="009B353F">
        <w:rPr>
          <w:rFonts w:hint="cs"/>
          <w:rtl/>
        </w:rPr>
        <w:t xml:space="preserve">המצופה שהרשת </w:t>
      </w:r>
      <w:r w:rsidR="00FD63F8">
        <w:rPr>
          <w:rFonts w:hint="cs"/>
          <w:rtl/>
        </w:rPr>
        <w:t>תציג,</w:t>
      </w:r>
      <w:r w:rsidR="009B353F">
        <w:rPr>
          <w:rFonts w:hint="cs"/>
          <w:rtl/>
        </w:rPr>
        <w:t xml:space="preserve"> בהתבסס על מדד התקן, נבחן נזק </w:t>
      </w:r>
      <w:r w:rsidR="00FD63F8">
        <w:rPr>
          <w:rFonts w:hint="cs"/>
          <w:rtl/>
        </w:rPr>
        <w:t xml:space="preserve">ההוצאה </w:t>
      </w:r>
      <w:r w:rsidR="009B353F">
        <w:rPr>
          <w:rFonts w:hint="cs"/>
          <w:rtl/>
        </w:rPr>
        <w:t>הישיר שנגרם לרשת</w:t>
      </w:r>
      <w:r w:rsidR="00FD63F8">
        <w:rPr>
          <w:rFonts w:hint="cs"/>
          <w:rtl/>
        </w:rPr>
        <w:t>. הנזק בא</w:t>
      </w:r>
      <w:r w:rsidR="009B353F">
        <w:rPr>
          <w:rFonts w:hint="cs"/>
          <w:rtl/>
        </w:rPr>
        <w:t xml:space="preserve"> לידי ביטוי </w:t>
      </w:r>
      <w:r w:rsidR="00FD63F8">
        <w:rPr>
          <w:rFonts w:hint="cs"/>
          <w:rtl/>
        </w:rPr>
        <w:t>בהוצאה כספית שנגרמה לרשת לצורך רכישת</w:t>
      </w:r>
      <w:r w:rsidR="009B353F">
        <w:rPr>
          <w:rFonts w:hint="cs"/>
          <w:rtl/>
        </w:rPr>
        <w:t xml:space="preserve"> סחורה שלא נמכרה בפועל על ידה.</w:t>
      </w:r>
    </w:p>
    <w:p w14:paraId="0507330A" w14:textId="214CD3CA" w:rsidR="006F6B18" w:rsidRDefault="009B353F" w:rsidP="001B2FBE">
      <w:pPr>
        <w:rPr>
          <w:rtl/>
        </w:rPr>
      </w:pPr>
      <w:r>
        <w:rPr>
          <w:rFonts w:hint="cs"/>
          <w:rtl/>
        </w:rPr>
        <w:t>על בסיס ניתוח זה ניתן להצביע על כך שבשנת 2023 רכשה הרשת סחורה בהיקף של 249 אלפי ש"ח אשר זלגה ככול הנראה מהחנות ולא שולמה בגינה תמורה</w:t>
      </w:r>
      <w:r w:rsidR="006F6B18">
        <w:rPr>
          <w:rFonts w:hint="cs"/>
          <w:rtl/>
        </w:rPr>
        <w:t>.</w:t>
      </w:r>
    </w:p>
    <w:p w14:paraId="6E7FBC23" w14:textId="6668713F" w:rsidR="009B353F" w:rsidRPr="00B90443" w:rsidRDefault="009B353F" w:rsidP="001B2FBE">
      <w:pPr>
        <w:rPr>
          <w:b/>
          <w:bCs/>
          <w:rtl/>
        </w:rPr>
      </w:pPr>
      <w:r w:rsidRPr="00B90443">
        <w:rPr>
          <w:rFonts w:hint="cs"/>
          <w:b/>
          <w:bCs/>
          <w:rtl/>
        </w:rPr>
        <w:t xml:space="preserve">נזק </w:t>
      </w:r>
      <w:r w:rsidR="00FD63F8" w:rsidRPr="00B90443">
        <w:rPr>
          <w:rFonts w:hint="cs"/>
          <w:b/>
          <w:bCs/>
          <w:rtl/>
        </w:rPr>
        <w:t xml:space="preserve">ההוצאה הישיר </w:t>
      </w:r>
      <w:r w:rsidRPr="00B90443">
        <w:rPr>
          <w:rFonts w:hint="cs"/>
          <w:b/>
          <w:bCs/>
          <w:rtl/>
        </w:rPr>
        <w:t>המצטבר של הרשת במהלך השנים 2021-2024 מסתכם בכ-332 ש"ח.</w:t>
      </w:r>
    </w:p>
    <w:p w14:paraId="53882DB2" w14:textId="7E907D3A" w:rsidR="006F6B18" w:rsidRDefault="00B90443" w:rsidP="00DA12B6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t>נזק הכנסה ישיר</w:t>
      </w:r>
      <w:r w:rsidR="00DA12B6">
        <w:rPr>
          <w:rFonts w:hint="cs"/>
          <w:smallCaps/>
          <w:color w:val="002060"/>
          <w:sz w:val="24"/>
          <w:rtl/>
        </w:rPr>
        <w:t xml:space="preserve"> </w:t>
      </w:r>
      <w:r w:rsidR="00DA12B6">
        <w:rPr>
          <w:smallCaps/>
          <w:color w:val="002060"/>
          <w:sz w:val="24"/>
          <w:rtl/>
        </w:rPr>
        <w:t>–</w:t>
      </w:r>
      <w:r w:rsidR="00DA12B6">
        <w:rPr>
          <w:rFonts w:hint="cs"/>
          <w:smallCaps/>
          <w:color w:val="002060"/>
          <w:sz w:val="24"/>
          <w:rtl/>
        </w:rPr>
        <w:t xml:space="preserve"> אובדן רווח בגין סחורה שלא נמכרה</w:t>
      </w:r>
    </w:p>
    <w:p w14:paraId="3070247B" w14:textId="0E36F9AD" w:rsidR="0047278D" w:rsidRDefault="0047278D" w:rsidP="0047278D">
      <w:pPr>
        <w:rPr>
          <w:rtl/>
        </w:rPr>
      </w:pPr>
      <w:r>
        <w:rPr>
          <w:rFonts w:hint="cs"/>
          <w:rtl/>
        </w:rPr>
        <w:t xml:space="preserve">הסחורה אשר זלגה מן החנות ללא תמורה היתה אמורה להניב לרשת תרומה כלכלית, אשר באה לידי ביטוי </w:t>
      </w:r>
      <w:r w:rsidR="00074ED3">
        <w:rPr>
          <w:rFonts w:hint="cs"/>
          <w:rtl/>
        </w:rPr>
        <w:t>ב</w:t>
      </w:r>
      <w:r>
        <w:rPr>
          <w:rFonts w:hint="cs"/>
          <w:rtl/>
        </w:rPr>
        <w:t>רווח ישיר שגלום בהכנסה הנובעת ממכירת הסחורה בניכוי עלות הרכישה שלה.</w:t>
      </w:r>
    </w:p>
    <w:p w14:paraId="2FB888D6" w14:textId="50A549EF" w:rsidR="0047278D" w:rsidRDefault="0047278D" w:rsidP="0047278D">
      <w:pPr>
        <w:rPr>
          <w:rtl/>
        </w:rPr>
      </w:pPr>
      <w:r>
        <w:rPr>
          <w:rFonts w:hint="cs"/>
          <w:rtl/>
        </w:rPr>
        <w:t xml:space="preserve">אומדן נזק </w:t>
      </w:r>
      <w:r w:rsidR="00B90443">
        <w:rPr>
          <w:rFonts w:hint="cs"/>
          <w:rtl/>
        </w:rPr>
        <w:t xml:space="preserve">ההכנסה </w:t>
      </w:r>
      <w:r>
        <w:rPr>
          <w:rFonts w:hint="cs"/>
          <w:rtl/>
        </w:rPr>
        <w:t>הישיר</w:t>
      </w:r>
      <w:r w:rsidR="00B90443">
        <w:rPr>
          <w:rFonts w:hint="cs"/>
          <w:rtl/>
        </w:rPr>
        <w:t>,</w:t>
      </w:r>
      <w:r>
        <w:rPr>
          <w:rFonts w:hint="cs"/>
          <w:rtl/>
        </w:rPr>
        <w:t xml:space="preserve"> הגלום באובדן הרווח נגזר מהיקף הסחורה שהיתה אמורה להימכר, לו זו נמצאה בחנות ומהרווח הגולמי שהמכירה אמורה היתה להניב</w:t>
      </w:r>
      <w:r w:rsidR="00074ED3">
        <w:rPr>
          <w:rFonts w:hint="cs"/>
          <w:rtl/>
        </w:rPr>
        <w:t xml:space="preserve"> </w:t>
      </w:r>
      <w:r w:rsidR="002E7DE4">
        <w:rPr>
          <w:rFonts w:hint="cs"/>
          <w:rtl/>
        </w:rPr>
        <w:t xml:space="preserve">לה </w:t>
      </w:r>
      <w:r w:rsidR="00074ED3">
        <w:rPr>
          <w:rFonts w:hint="cs"/>
          <w:rtl/>
        </w:rPr>
        <w:t>בהתבסס על הפער שבין עלות הרכישה להכנסה הצפויה</w:t>
      </w:r>
      <w:r>
        <w:rPr>
          <w:rFonts w:hint="cs"/>
          <w:rtl/>
        </w:rPr>
        <w:t>.</w:t>
      </w:r>
    </w:p>
    <w:p w14:paraId="7EBB14D2" w14:textId="601D365C" w:rsidR="0047278D" w:rsidRDefault="0047278D" w:rsidP="0047278D">
      <w:pPr>
        <w:rPr>
          <w:rtl/>
        </w:rPr>
      </w:pPr>
      <w:r w:rsidRPr="00DA12B6">
        <w:rPr>
          <w:noProof/>
          <w:szCs w:val="21"/>
          <w:rtl/>
        </w:rPr>
        <w:lastRenderedPageBreak/>
        <w:drawing>
          <wp:anchor distT="0" distB="0" distL="114300" distR="114300" simplePos="0" relativeHeight="251714560" behindDoc="0" locked="0" layoutInCell="1" allowOverlap="1" wp14:anchorId="4B0FB4F3" wp14:editId="187284EF">
            <wp:simplePos x="0" y="0"/>
            <wp:positionH relativeFrom="margin">
              <wp:posOffset>-1270</wp:posOffset>
            </wp:positionH>
            <wp:positionV relativeFrom="paragraph">
              <wp:posOffset>257810</wp:posOffset>
            </wp:positionV>
            <wp:extent cx="5759450" cy="1006475"/>
            <wp:effectExtent l="0" t="0" r="0" b="3175"/>
            <wp:wrapThrough wrapText="bothSides">
              <wp:wrapPolygon edited="0">
                <wp:start x="0" y="0"/>
                <wp:lineTo x="0" y="21259"/>
                <wp:lineTo x="21505" y="21259"/>
                <wp:lineTo x="21505" y="0"/>
                <wp:lineTo x="0" y="0"/>
              </wp:wrapPolygon>
            </wp:wrapThrough>
            <wp:docPr id="1532451255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הלוח שלהלן מפרט את הנזק הישיר בגין אובדן הרווח הגלום בסחורה שלא נמכרה:</w:t>
      </w:r>
    </w:p>
    <w:p w14:paraId="05F5068D" w14:textId="04EBA6E4" w:rsidR="00074ED3" w:rsidRDefault="0047278D" w:rsidP="0047278D">
      <w:pPr>
        <w:rPr>
          <w:rtl/>
        </w:rPr>
      </w:pPr>
      <w:r>
        <w:rPr>
          <w:rFonts w:hint="cs"/>
          <w:rtl/>
        </w:rPr>
        <w:t xml:space="preserve">כפי שפורט, מדד עלות המכר התקני של הרשת בשנים 2017-2020 עמד על 1.81. משמעות מדד זה היא כי בגין כל 1 ש"ח רכישת סחורה צפויה </w:t>
      </w:r>
      <w:r w:rsidR="00074ED3">
        <w:rPr>
          <w:rFonts w:hint="cs"/>
          <w:rtl/>
        </w:rPr>
        <w:t xml:space="preserve">היתה להתקבל לרשת </w:t>
      </w:r>
      <w:r>
        <w:rPr>
          <w:rFonts w:hint="cs"/>
          <w:rtl/>
        </w:rPr>
        <w:t xml:space="preserve">הכנסה של 1.81 ש"ח </w:t>
      </w:r>
      <w:r w:rsidR="00074ED3">
        <w:rPr>
          <w:rFonts w:hint="cs"/>
          <w:rtl/>
        </w:rPr>
        <w:t>והרשת היתה צפויה להפיק רווח ישיר של 0.81 ש"ח.</w:t>
      </w:r>
    </w:p>
    <w:p w14:paraId="37CAA270" w14:textId="1C427EE2" w:rsidR="0047278D" w:rsidRDefault="0047278D" w:rsidP="0047278D">
      <w:pPr>
        <w:rPr>
          <w:rtl/>
        </w:rPr>
      </w:pPr>
      <w:r>
        <w:rPr>
          <w:rFonts w:hint="cs"/>
          <w:rtl/>
        </w:rPr>
        <w:t xml:space="preserve">בהתבסס על הניתוח </w:t>
      </w:r>
      <w:r w:rsidR="002E7DE4">
        <w:rPr>
          <w:rFonts w:hint="cs"/>
          <w:rtl/>
        </w:rPr>
        <w:t>הבוחן את</w:t>
      </w:r>
      <w:r w:rsidR="00074ED3">
        <w:rPr>
          <w:rFonts w:hint="cs"/>
          <w:rtl/>
        </w:rPr>
        <w:t xml:space="preserve"> </w:t>
      </w:r>
      <w:r>
        <w:rPr>
          <w:rFonts w:hint="cs"/>
          <w:rtl/>
        </w:rPr>
        <w:t xml:space="preserve">היקף הסחורה </w:t>
      </w:r>
      <w:r w:rsidR="00074ED3">
        <w:rPr>
          <w:rFonts w:hint="cs"/>
          <w:rtl/>
        </w:rPr>
        <w:t xml:space="preserve">שנרכשה </w:t>
      </w:r>
      <w:r w:rsidR="002E7DE4">
        <w:rPr>
          <w:rFonts w:hint="cs"/>
          <w:rtl/>
        </w:rPr>
        <w:t>על ידי הרשת מבלי שזו הניבה הכנסה</w:t>
      </w:r>
      <w:r w:rsidR="00074ED3">
        <w:rPr>
          <w:rFonts w:hint="cs"/>
          <w:rtl/>
        </w:rPr>
        <w:t xml:space="preserve"> שנבעה </w:t>
      </w:r>
      <w:r w:rsidR="002E7DE4">
        <w:rPr>
          <w:rFonts w:hint="cs"/>
          <w:rtl/>
        </w:rPr>
        <w:t>ממכירתה,</w:t>
      </w:r>
      <w:r w:rsidR="00074ED3">
        <w:rPr>
          <w:rFonts w:hint="cs"/>
          <w:rtl/>
        </w:rPr>
        <w:t>, נבחן אובדן הרווח שנגרם לרשת כתוצאה מכך שהסחורה שנרכשה לא נמכרה כאמור ולא הפיקה את ההכנסה המצופה</w:t>
      </w:r>
      <w:r w:rsidR="002E7DE4">
        <w:rPr>
          <w:rFonts w:hint="cs"/>
          <w:rtl/>
        </w:rPr>
        <w:t xml:space="preserve"> ואת הרווח הגלום במכירה</w:t>
      </w:r>
      <w:r w:rsidR="00074ED3">
        <w:rPr>
          <w:rFonts w:hint="cs"/>
          <w:rtl/>
        </w:rPr>
        <w:t>.</w:t>
      </w:r>
    </w:p>
    <w:p w14:paraId="4B393C27" w14:textId="75A7C5B3" w:rsidR="00074ED3" w:rsidRDefault="00074ED3" w:rsidP="0047278D">
      <w:pPr>
        <w:rPr>
          <w:rtl/>
        </w:rPr>
      </w:pPr>
      <w:r>
        <w:rPr>
          <w:rFonts w:hint="cs"/>
          <w:rtl/>
        </w:rPr>
        <w:t xml:space="preserve">ניתוח הנתונים מצביע על כך שבשנת 2023 למשל, זלגה מן הרשת סחורה בעלות של 148 אלפי ש"ח. סחורה זו היתה אמורה להניב </w:t>
      </w:r>
      <w:r w:rsidR="002E7DE4">
        <w:rPr>
          <w:rFonts w:hint="cs"/>
          <w:rtl/>
        </w:rPr>
        <w:t xml:space="preserve">לרשת </w:t>
      </w:r>
      <w:r>
        <w:rPr>
          <w:rFonts w:hint="cs"/>
          <w:rtl/>
        </w:rPr>
        <w:t xml:space="preserve">הכנסה של 268 אלפי </w:t>
      </w:r>
      <w:r w:rsidR="002E7DE4">
        <w:rPr>
          <w:rFonts w:hint="cs"/>
          <w:rtl/>
        </w:rPr>
        <w:t>₪, בהתבסס על מדד עלות המכר התקני,</w:t>
      </w:r>
      <w:r>
        <w:rPr>
          <w:rFonts w:hint="cs"/>
          <w:rtl/>
        </w:rPr>
        <w:t xml:space="preserve"> ורווח ישיר של 120 אלפי </w:t>
      </w:r>
      <w:r w:rsidR="002E7DE4">
        <w:rPr>
          <w:rFonts w:hint="cs"/>
          <w:rtl/>
        </w:rPr>
        <w:t xml:space="preserve">ש"ח. </w:t>
      </w:r>
      <w:r>
        <w:rPr>
          <w:rFonts w:hint="cs"/>
          <w:rtl/>
        </w:rPr>
        <w:t xml:space="preserve"> </w:t>
      </w:r>
      <w:r w:rsidR="002E7DE4">
        <w:rPr>
          <w:rFonts w:hint="cs"/>
          <w:rtl/>
        </w:rPr>
        <w:t>סכומים אלו לא התקבלו על ידי הרשת</w:t>
      </w:r>
      <w:r>
        <w:rPr>
          <w:rFonts w:hint="cs"/>
          <w:rtl/>
        </w:rPr>
        <w:t>.</w:t>
      </w:r>
    </w:p>
    <w:p w14:paraId="6FD1E374" w14:textId="064598AF" w:rsidR="00074ED3" w:rsidRDefault="00074ED3" w:rsidP="0047278D">
      <w:pPr>
        <w:rPr>
          <w:rtl/>
        </w:rPr>
      </w:pPr>
      <w:r>
        <w:rPr>
          <w:rFonts w:hint="cs"/>
          <w:rtl/>
        </w:rPr>
        <w:t>אובדן זה מהווה את הנזק הישיר בגין אובדן הרווח הישיר בשנה זו.</w:t>
      </w:r>
    </w:p>
    <w:p w14:paraId="3E298BA2" w14:textId="0A72B8E3" w:rsidR="001B2FBE" w:rsidRPr="002E7DE4" w:rsidRDefault="00074ED3" w:rsidP="00917526">
      <w:pPr>
        <w:rPr>
          <w:b/>
          <w:bCs/>
          <w:rtl/>
        </w:rPr>
      </w:pPr>
      <w:r w:rsidRPr="002E7DE4">
        <w:rPr>
          <w:rFonts w:hint="cs"/>
          <w:b/>
          <w:bCs/>
          <w:rtl/>
        </w:rPr>
        <w:t xml:space="preserve">מן הנתונים עולה שסך נזק </w:t>
      </w:r>
      <w:r w:rsidR="002E7DE4" w:rsidRPr="002E7DE4">
        <w:rPr>
          <w:rFonts w:hint="cs"/>
          <w:b/>
          <w:bCs/>
          <w:rtl/>
        </w:rPr>
        <w:t xml:space="preserve">ההכנסה </w:t>
      </w:r>
      <w:r w:rsidRPr="002E7DE4">
        <w:rPr>
          <w:rFonts w:hint="cs"/>
          <w:b/>
          <w:bCs/>
          <w:rtl/>
        </w:rPr>
        <w:t>הישיר</w:t>
      </w:r>
      <w:r w:rsidR="002E7DE4" w:rsidRPr="002E7DE4">
        <w:rPr>
          <w:rFonts w:hint="cs"/>
          <w:b/>
          <w:bCs/>
          <w:rtl/>
        </w:rPr>
        <w:t>,</w:t>
      </w:r>
      <w:r w:rsidRPr="002E7DE4">
        <w:rPr>
          <w:rFonts w:hint="cs"/>
          <w:b/>
          <w:bCs/>
          <w:rtl/>
        </w:rPr>
        <w:t xml:space="preserve"> בגין אובדן רווח</w:t>
      </w:r>
      <w:r w:rsidR="002E7DE4" w:rsidRPr="002E7DE4">
        <w:rPr>
          <w:rFonts w:hint="cs"/>
          <w:b/>
          <w:bCs/>
          <w:rtl/>
        </w:rPr>
        <w:t xml:space="preserve"> של סחורה שלא נמכרה,</w:t>
      </w:r>
      <w:r w:rsidRPr="002E7DE4">
        <w:rPr>
          <w:rFonts w:hint="cs"/>
          <w:b/>
          <w:bCs/>
          <w:rtl/>
        </w:rPr>
        <w:t xml:space="preserve"> שנגרם לרשת בשנים 2021-2024 עומד על 269 אלפי ש"ח.</w:t>
      </w:r>
    </w:p>
    <w:p w14:paraId="4AAA1D9F" w14:textId="18707E74" w:rsidR="00214440" w:rsidRDefault="00664B58" w:rsidP="00664B58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t xml:space="preserve">נזק </w:t>
      </w:r>
      <w:r w:rsidR="002E7DE4">
        <w:rPr>
          <w:rFonts w:hint="cs"/>
          <w:smallCaps/>
          <w:color w:val="002060"/>
          <w:sz w:val="24"/>
          <w:rtl/>
        </w:rPr>
        <w:t xml:space="preserve">הכנסה </w:t>
      </w:r>
      <w:r>
        <w:rPr>
          <w:rFonts w:hint="cs"/>
          <w:smallCaps/>
          <w:color w:val="002060"/>
          <w:sz w:val="24"/>
          <w:rtl/>
        </w:rPr>
        <w:t xml:space="preserve">עקיף </w:t>
      </w:r>
      <w:r>
        <w:rPr>
          <w:smallCaps/>
          <w:color w:val="002060"/>
          <w:sz w:val="24"/>
          <w:rtl/>
        </w:rPr>
        <w:t>–</w:t>
      </w:r>
      <w:r>
        <w:rPr>
          <w:rFonts w:hint="cs"/>
          <w:smallCaps/>
          <w:color w:val="002060"/>
          <w:sz w:val="24"/>
          <w:rtl/>
        </w:rPr>
        <w:t xml:space="preserve"> אובדן הכנסה ורווח כתוצאה מיריד</w:t>
      </w:r>
      <w:r w:rsidR="002E7DE4">
        <w:rPr>
          <w:rFonts w:hint="cs"/>
          <w:smallCaps/>
          <w:color w:val="002060"/>
          <w:sz w:val="24"/>
          <w:rtl/>
        </w:rPr>
        <w:t>ה</w:t>
      </w:r>
      <w:r>
        <w:rPr>
          <w:rFonts w:hint="cs"/>
          <w:smallCaps/>
          <w:color w:val="002060"/>
          <w:sz w:val="24"/>
          <w:rtl/>
        </w:rPr>
        <w:t xml:space="preserve"> בפעילות</w:t>
      </w:r>
    </w:p>
    <w:p w14:paraId="6657DA2F" w14:textId="6D6B9483" w:rsidR="004230FF" w:rsidRDefault="00664B58" w:rsidP="004230FF">
      <w:pPr>
        <w:rPr>
          <w:rtl/>
        </w:rPr>
      </w:pPr>
      <w:r>
        <w:rPr>
          <w:rFonts w:hint="cs"/>
          <w:rtl/>
        </w:rPr>
        <w:t xml:space="preserve">במהלך השנים 2021-2024 חלה </w:t>
      </w:r>
      <w:r w:rsidR="00301485">
        <w:rPr>
          <w:rFonts w:hint="cs"/>
          <w:rtl/>
        </w:rPr>
        <w:t>שחיקה</w:t>
      </w:r>
      <w:r>
        <w:rPr>
          <w:rFonts w:hint="cs"/>
          <w:rtl/>
        </w:rPr>
        <w:t xml:space="preserve"> מתמשכת בהכנסות הרשת, למרות שהרשת התרחבה ופתחה חנות נוספת לצד החנות בעיר </w:t>
      </w:r>
      <w:r w:rsidR="00C83AED">
        <w:rPr>
          <w:rtl/>
        </w:rPr>
        <w:t>כפר סבא</w:t>
      </w:r>
      <w:r>
        <w:rPr>
          <w:rFonts w:hint="cs"/>
          <w:rtl/>
        </w:rPr>
        <w:t>.</w:t>
      </w:r>
      <w:r w:rsidR="004230FF">
        <w:rPr>
          <w:rFonts w:hint="cs"/>
          <w:rtl/>
        </w:rPr>
        <w:t xml:space="preserve"> </w:t>
      </w:r>
      <w:r>
        <w:rPr>
          <w:rFonts w:hint="cs"/>
          <w:rtl/>
        </w:rPr>
        <w:t xml:space="preserve">השחיקה </w:t>
      </w:r>
      <w:r w:rsidR="00917526">
        <w:rPr>
          <w:rFonts w:hint="cs"/>
          <w:rtl/>
        </w:rPr>
        <w:t>בהכנסות</w:t>
      </w:r>
      <w:r>
        <w:rPr>
          <w:rFonts w:hint="cs"/>
          <w:rtl/>
        </w:rPr>
        <w:t xml:space="preserve"> באה לידי ביטוי </w:t>
      </w:r>
      <w:r w:rsidR="00301485">
        <w:rPr>
          <w:rFonts w:hint="cs"/>
          <w:rtl/>
        </w:rPr>
        <w:t xml:space="preserve">גם </w:t>
      </w:r>
      <w:r>
        <w:rPr>
          <w:rFonts w:hint="cs"/>
          <w:rtl/>
        </w:rPr>
        <w:t>בשחיקה ברווח הגולמי וברווח הכולל שהציגה הרשת</w:t>
      </w:r>
      <w:r w:rsidR="00917526">
        <w:rPr>
          <w:rFonts w:hint="cs"/>
          <w:rtl/>
        </w:rPr>
        <w:t xml:space="preserve">. </w:t>
      </w:r>
    </w:p>
    <w:p w14:paraId="056B78BA" w14:textId="2FEE37A1" w:rsidR="00FD68C2" w:rsidRDefault="00917526" w:rsidP="004230FF">
      <w:pPr>
        <w:rPr>
          <w:rtl/>
        </w:rPr>
      </w:pPr>
      <w:r>
        <w:rPr>
          <w:rFonts w:hint="cs"/>
          <w:rtl/>
        </w:rPr>
        <w:t xml:space="preserve">היקף השחיקה הכולל בפעילות העסקית נגזר מהיקף ההכנסות שהיה צפוי </w:t>
      </w:r>
      <w:r w:rsidR="00FD68C2">
        <w:rPr>
          <w:rFonts w:hint="cs"/>
          <w:rtl/>
        </w:rPr>
        <w:t xml:space="preserve">שהרשת תשיג מידי </w:t>
      </w:r>
      <w:r>
        <w:rPr>
          <w:rFonts w:hint="cs"/>
          <w:rtl/>
        </w:rPr>
        <w:t>שנה בהתאם לעלות המכר ב</w:t>
      </w:r>
      <w:r w:rsidR="00301485">
        <w:rPr>
          <w:rFonts w:hint="cs"/>
          <w:rtl/>
        </w:rPr>
        <w:t xml:space="preserve">יחס לאותה </w:t>
      </w:r>
      <w:r>
        <w:rPr>
          <w:rFonts w:hint="cs"/>
          <w:rtl/>
        </w:rPr>
        <w:t>שנה</w:t>
      </w:r>
      <w:r w:rsidR="00301485">
        <w:rPr>
          <w:rFonts w:hint="cs"/>
          <w:rtl/>
        </w:rPr>
        <w:t>, בהתבסס על מדד עלות המכר התקני,</w:t>
      </w:r>
      <w:r w:rsidR="00FD68C2">
        <w:rPr>
          <w:rFonts w:hint="cs"/>
          <w:rtl/>
        </w:rPr>
        <w:t xml:space="preserve"> וזאת בהשוואה להיקף ההכנסה בפועל שהושגה על ידה.</w:t>
      </w:r>
    </w:p>
    <w:p w14:paraId="140FA8B6" w14:textId="4653485F" w:rsidR="00917526" w:rsidRDefault="00917526" w:rsidP="00072391">
      <w:pPr>
        <w:rPr>
          <w:rtl/>
        </w:rPr>
      </w:pPr>
      <w:r>
        <w:rPr>
          <w:rFonts w:hint="cs"/>
          <w:rtl/>
        </w:rPr>
        <w:t xml:space="preserve">ההכנסה אותה היה ניתן לצפות שהרשת תשיג </w:t>
      </w:r>
      <w:r w:rsidR="00FD68C2">
        <w:rPr>
          <w:rFonts w:hint="cs"/>
          <w:rtl/>
        </w:rPr>
        <w:t>נגזרת</w:t>
      </w:r>
      <w:r>
        <w:rPr>
          <w:rFonts w:hint="cs"/>
          <w:rtl/>
        </w:rPr>
        <w:t xml:space="preserve"> </w:t>
      </w:r>
      <w:r w:rsidR="00301485">
        <w:rPr>
          <w:rFonts w:hint="cs"/>
          <w:rtl/>
        </w:rPr>
        <w:t>מ</w:t>
      </w:r>
      <w:r>
        <w:rPr>
          <w:rFonts w:hint="cs"/>
          <w:rtl/>
        </w:rPr>
        <w:t>מדד עלות המכר התקני</w:t>
      </w:r>
      <w:r w:rsidR="00664B58">
        <w:rPr>
          <w:rFonts w:hint="cs"/>
          <w:rtl/>
        </w:rPr>
        <w:t xml:space="preserve"> </w:t>
      </w:r>
      <w:r>
        <w:rPr>
          <w:rFonts w:hint="cs"/>
          <w:rtl/>
        </w:rPr>
        <w:t xml:space="preserve">לשנים </w:t>
      </w:r>
      <w:r w:rsidR="00301485">
        <w:rPr>
          <w:rFonts w:hint="cs"/>
          <w:rtl/>
        </w:rPr>
        <w:t>2017</w:t>
      </w:r>
      <w:r>
        <w:rPr>
          <w:rFonts w:hint="cs"/>
          <w:rtl/>
        </w:rPr>
        <w:t>-2020, אשר עומד על 1.81 בהתבסס על עלות המכר בפועל ב</w:t>
      </w:r>
      <w:r w:rsidR="00301485">
        <w:rPr>
          <w:rFonts w:hint="cs"/>
          <w:rtl/>
        </w:rPr>
        <w:t>כל</w:t>
      </w:r>
      <w:r>
        <w:rPr>
          <w:rFonts w:hint="cs"/>
          <w:rtl/>
        </w:rPr>
        <w:t xml:space="preserve"> שנה.</w:t>
      </w:r>
      <w:r w:rsidR="00072391">
        <w:rPr>
          <w:rFonts w:hint="cs"/>
          <w:rtl/>
        </w:rPr>
        <w:t xml:space="preserve"> </w:t>
      </w:r>
      <w:r>
        <w:rPr>
          <w:rFonts w:hint="cs"/>
          <w:rtl/>
        </w:rPr>
        <w:t xml:space="preserve">ההכנסה הצפויה מתבססת על רמת הרווחיות </w:t>
      </w:r>
      <w:r w:rsidR="00FD68C2">
        <w:rPr>
          <w:rFonts w:hint="cs"/>
          <w:rtl/>
        </w:rPr>
        <w:t>התקנית של הרשת אשר הושג על ידה כאמור.</w:t>
      </w:r>
    </w:p>
    <w:p w14:paraId="684D30D5" w14:textId="42065190" w:rsidR="00FD68C2" w:rsidRPr="00664B58" w:rsidRDefault="00FD68C2" w:rsidP="00664B58">
      <w:pPr>
        <w:rPr>
          <w:rtl/>
        </w:rPr>
      </w:pPr>
      <w:r>
        <w:rPr>
          <w:rFonts w:hint="cs"/>
          <w:rtl/>
        </w:rPr>
        <w:t>הפגיעה הכוללת בפעילות העסקית כתוצאה מהשחיקה במדד הרווחיות הגולמית בשנים 2021-2024, לנוכח זליגת סחורה ללא תמורה</w:t>
      </w:r>
      <w:r w:rsidR="00301485">
        <w:rPr>
          <w:rFonts w:hint="cs"/>
          <w:rtl/>
        </w:rPr>
        <w:t xml:space="preserve"> משקפת את הפער שבין רמת ההכנסה שהיה ניתן לצפות שהרשת תציג</w:t>
      </w:r>
      <w:r w:rsidR="00072391">
        <w:rPr>
          <w:rFonts w:hint="cs"/>
          <w:rtl/>
        </w:rPr>
        <w:t xml:space="preserve"> במהלך תקופה זו,</w:t>
      </w:r>
      <w:r w:rsidR="00301485">
        <w:rPr>
          <w:rFonts w:hint="cs"/>
          <w:rtl/>
        </w:rPr>
        <w:t xml:space="preserve"> בהתבסס על מדד עלות המכר התקני</w:t>
      </w:r>
      <w:r w:rsidR="00072391">
        <w:rPr>
          <w:rFonts w:hint="cs"/>
          <w:rtl/>
        </w:rPr>
        <w:t>,</w:t>
      </w:r>
      <w:r w:rsidR="00301485">
        <w:rPr>
          <w:rFonts w:hint="cs"/>
          <w:rtl/>
        </w:rPr>
        <w:t xml:space="preserve"> לבין רמת ההכנסה שהוצגה על ידה בפועל.</w:t>
      </w:r>
    </w:p>
    <w:p w14:paraId="45F8A2C5" w14:textId="2F0A371D" w:rsidR="00214440" w:rsidRDefault="00FD68C2" w:rsidP="00A3106C">
      <w:pPr>
        <w:rPr>
          <w:rtl/>
        </w:rPr>
      </w:pPr>
      <w:r>
        <w:rPr>
          <w:rFonts w:hint="cs"/>
          <w:rtl/>
        </w:rPr>
        <w:t>השחיקה בהכנסות והפגיעה בתוצאות</w:t>
      </w:r>
      <w:r w:rsidR="00072391">
        <w:rPr>
          <w:rFonts w:hint="cs"/>
          <w:rtl/>
        </w:rPr>
        <w:t>,</w:t>
      </w:r>
      <w:r>
        <w:rPr>
          <w:rFonts w:hint="cs"/>
          <w:rtl/>
        </w:rPr>
        <w:t xml:space="preserve"> מקורה בין השאר ביצירת תחרות בלתי הוגנת שנגרמה לרשת</w:t>
      </w:r>
      <w:r w:rsidR="00072391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072391">
        <w:rPr>
          <w:rFonts w:hint="cs"/>
          <w:rtl/>
        </w:rPr>
        <w:t xml:space="preserve">כתוצאה מהתפתחות </w:t>
      </w:r>
      <w:r>
        <w:rPr>
          <w:rFonts w:hint="cs"/>
          <w:rtl/>
        </w:rPr>
        <w:t>שוק משני של סחורה אשר משווקת ונמכרת במקביל לפעילות</w:t>
      </w:r>
      <w:r w:rsidR="00072391">
        <w:rPr>
          <w:rFonts w:hint="cs"/>
          <w:rtl/>
        </w:rPr>
        <w:t>ה,</w:t>
      </w:r>
      <w:r>
        <w:rPr>
          <w:rFonts w:hint="cs"/>
          <w:rtl/>
        </w:rPr>
        <w:t xml:space="preserve"> שלא על ידי הרשת. התוצאה של תחרות בלתי הוגנת זו הינה שחיקה בהיקף ההכנסות ושחיקה ברווח הכולל.</w:t>
      </w:r>
    </w:p>
    <w:p w14:paraId="1FB7301D" w14:textId="35F11386" w:rsidR="00214440" w:rsidRDefault="00B943AC" w:rsidP="00A3106C">
      <w:pPr>
        <w:rPr>
          <w:rtl/>
        </w:rPr>
      </w:pPr>
      <w:r w:rsidRPr="00B943AC">
        <w:rPr>
          <w:noProof/>
          <w:szCs w:val="21"/>
          <w:rtl/>
        </w:rPr>
        <w:drawing>
          <wp:anchor distT="0" distB="0" distL="114300" distR="114300" simplePos="0" relativeHeight="251715584" behindDoc="0" locked="0" layoutInCell="1" allowOverlap="1" wp14:anchorId="48370E3B" wp14:editId="6E767B4E">
            <wp:simplePos x="0" y="0"/>
            <wp:positionH relativeFrom="margin">
              <wp:posOffset>-1270</wp:posOffset>
            </wp:positionH>
            <wp:positionV relativeFrom="paragraph">
              <wp:posOffset>257810</wp:posOffset>
            </wp:positionV>
            <wp:extent cx="5759450" cy="1313180"/>
            <wp:effectExtent l="0" t="0" r="0" b="1270"/>
            <wp:wrapThrough wrapText="bothSides">
              <wp:wrapPolygon edited="0">
                <wp:start x="0" y="0"/>
                <wp:lineTo x="0" y="21308"/>
                <wp:lineTo x="21505" y="21308"/>
                <wp:lineTo x="21505" y="0"/>
                <wp:lineTo x="0" y="0"/>
              </wp:wrapPolygon>
            </wp:wrapThrough>
            <wp:docPr id="471494621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68C2">
        <w:rPr>
          <w:rFonts w:hint="cs"/>
          <w:rtl/>
        </w:rPr>
        <w:t>הלוח שלהלן מפרט את אובדן ההכנסה והרווח כתוצאה מ</w:t>
      </w:r>
      <w:r w:rsidR="00072391">
        <w:rPr>
          <w:rFonts w:hint="cs"/>
          <w:rtl/>
        </w:rPr>
        <w:t>ה</w:t>
      </w:r>
      <w:r w:rsidR="00FD68C2">
        <w:rPr>
          <w:rFonts w:hint="cs"/>
          <w:rtl/>
        </w:rPr>
        <w:t>ירידה בפעילות העסקית:</w:t>
      </w:r>
    </w:p>
    <w:p w14:paraId="3780C727" w14:textId="77777777" w:rsidR="00B943AC" w:rsidRDefault="00B943AC" w:rsidP="00A3106C">
      <w:pPr>
        <w:rPr>
          <w:rtl/>
        </w:rPr>
      </w:pPr>
      <w:r>
        <w:rPr>
          <w:rFonts w:hint="cs"/>
          <w:rtl/>
        </w:rPr>
        <w:lastRenderedPageBreak/>
        <w:t>הפער בין ההכנסה הכוללת המצופה בהתבסס על מדד עלות המכר התקני לבין ההכנסה בפועל משקפת את אובדן ההכנסה הכוללת של הרשת.</w:t>
      </w:r>
    </w:p>
    <w:p w14:paraId="286A53AE" w14:textId="7DE09A9E" w:rsidR="00B943AC" w:rsidRDefault="00B943AC" w:rsidP="00A3106C">
      <w:pPr>
        <w:rPr>
          <w:rtl/>
        </w:rPr>
      </w:pPr>
      <w:r>
        <w:rPr>
          <w:rFonts w:hint="cs"/>
          <w:rtl/>
        </w:rPr>
        <w:t>מ</w:t>
      </w:r>
      <w:r w:rsidR="00072391">
        <w:rPr>
          <w:rFonts w:hint="cs"/>
          <w:rtl/>
        </w:rPr>
        <w:t>ה</w:t>
      </w:r>
      <w:r>
        <w:rPr>
          <w:rFonts w:hint="cs"/>
          <w:rtl/>
        </w:rPr>
        <w:t xml:space="preserve">אובדן </w:t>
      </w:r>
      <w:r w:rsidR="00072391">
        <w:rPr>
          <w:rFonts w:hint="cs"/>
          <w:rtl/>
        </w:rPr>
        <w:t>הכולל של ההכנסה הנגזר מניתוח זה,</w:t>
      </w:r>
      <w:r>
        <w:rPr>
          <w:rFonts w:hint="cs"/>
          <w:rtl/>
        </w:rPr>
        <w:t xml:space="preserve"> יש </w:t>
      </w:r>
      <w:r w:rsidR="00072391">
        <w:rPr>
          <w:rFonts w:hint="cs"/>
          <w:rtl/>
        </w:rPr>
        <w:t>לקזז</w:t>
      </w:r>
      <w:r>
        <w:rPr>
          <w:rFonts w:hint="cs"/>
          <w:rtl/>
        </w:rPr>
        <w:t xml:space="preserve"> את </w:t>
      </w:r>
      <w:r w:rsidR="00072391">
        <w:rPr>
          <w:rFonts w:hint="cs"/>
          <w:rtl/>
        </w:rPr>
        <w:t>נזק ההוצאה הישיר ונזק ההכנסה הישיר</w:t>
      </w:r>
      <w:r>
        <w:rPr>
          <w:rFonts w:hint="cs"/>
          <w:rtl/>
        </w:rPr>
        <w:t xml:space="preserve"> שנגרם לרשת כתוצאה מזליגת הסחורה. סכומים אלו חושבו במסגרת סעיפי הנזק הישיר וההפחתה נדרשת על מנת למנוע כפילות חישובית</w:t>
      </w:r>
      <w:r w:rsidR="00072391">
        <w:rPr>
          <w:rFonts w:hint="cs"/>
          <w:rtl/>
        </w:rPr>
        <w:t>.</w:t>
      </w:r>
    </w:p>
    <w:p w14:paraId="2FCD283A" w14:textId="16330DE5" w:rsidR="00FD68C2" w:rsidRPr="00072391" w:rsidRDefault="00B943AC" w:rsidP="00A3106C">
      <w:pPr>
        <w:rPr>
          <w:b/>
          <w:bCs/>
          <w:rtl/>
        </w:rPr>
      </w:pPr>
      <w:r w:rsidRPr="00072391">
        <w:rPr>
          <w:rFonts w:hint="cs"/>
          <w:b/>
          <w:bCs/>
          <w:rtl/>
        </w:rPr>
        <w:t xml:space="preserve">בהתאם לכך נזק </w:t>
      </w:r>
      <w:r w:rsidR="00072391" w:rsidRPr="00072391">
        <w:rPr>
          <w:rFonts w:hint="cs"/>
          <w:b/>
          <w:bCs/>
          <w:rtl/>
        </w:rPr>
        <w:t>ההכנסה ה</w:t>
      </w:r>
      <w:r w:rsidRPr="00072391">
        <w:rPr>
          <w:rFonts w:hint="cs"/>
          <w:b/>
          <w:bCs/>
          <w:rtl/>
        </w:rPr>
        <w:t xml:space="preserve">עקיף שנגרם לרשת בשנת 2023 עמד על 133 אלפי ש"ח. סך נזק </w:t>
      </w:r>
      <w:r w:rsidR="00072391" w:rsidRPr="00072391">
        <w:rPr>
          <w:rFonts w:hint="cs"/>
          <w:b/>
          <w:bCs/>
          <w:rtl/>
        </w:rPr>
        <w:t xml:space="preserve">ההכנסה </w:t>
      </w:r>
      <w:r w:rsidRPr="00072391">
        <w:rPr>
          <w:rFonts w:hint="cs"/>
          <w:b/>
          <w:bCs/>
          <w:rtl/>
        </w:rPr>
        <w:t xml:space="preserve">העקיף שנגרם לרשת במהלך השנים </w:t>
      </w:r>
      <w:r w:rsidR="00FD68C2" w:rsidRPr="00072391">
        <w:rPr>
          <w:rFonts w:hint="cs"/>
          <w:b/>
          <w:bCs/>
          <w:rtl/>
        </w:rPr>
        <w:t xml:space="preserve"> </w:t>
      </w:r>
      <w:r w:rsidRPr="00072391">
        <w:rPr>
          <w:rFonts w:hint="cs"/>
          <w:b/>
          <w:bCs/>
          <w:rtl/>
        </w:rPr>
        <w:t>2021-2024 הסתכם בכ-346 אלפי ש"ח.</w:t>
      </w:r>
    </w:p>
    <w:p w14:paraId="77723079" w14:textId="44B9BCA0" w:rsidR="00FD68C2" w:rsidRDefault="00FD68C2" w:rsidP="00A3106C">
      <w:pPr>
        <w:rPr>
          <w:rtl/>
        </w:rPr>
      </w:pPr>
    </w:p>
    <w:p w14:paraId="6F22BB8D" w14:textId="01C7FF17" w:rsidR="00214440" w:rsidRDefault="00B943AC" w:rsidP="00664B58">
      <w:pPr>
        <w:pStyle w:val="32"/>
        <w:tabs>
          <w:tab w:val="clear" w:pos="360"/>
          <w:tab w:val="clear" w:pos="936"/>
        </w:tabs>
        <w:ind w:firstLine="905"/>
        <w:rPr>
          <w:smallCaps/>
          <w:color w:val="002060"/>
          <w:sz w:val="24"/>
          <w:rtl/>
        </w:rPr>
      </w:pPr>
      <w:r>
        <w:rPr>
          <w:rFonts w:hint="cs"/>
          <w:smallCaps/>
          <w:color w:val="002060"/>
          <w:sz w:val="24"/>
          <w:rtl/>
        </w:rPr>
        <w:t>סך הנזק שנגרם לרשת</w:t>
      </w:r>
    </w:p>
    <w:p w14:paraId="209F29EA" w14:textId="134E8424" w:rsidR="00B943AC" w:rsidRDefault="00B943AC" w:rsidP="00B943AC">
      <w:pPr>
        <w:rPr>
          <w:rtl/>
        </w:rPr>
      </w:pPr>
      <w:r>
        <w:rPr>
          <w:rFonts w:hint="cs"/>
          <w:rtl/>
        </w:rPr>
        <w:t>חישוב הפגיעה הכלכלית ברשת כתוצאה מזליגת סחורה מבוסס על שלושה ראשי נזק:</w:t>
      </w:r>
    </w:p>
    <w:p w14:paraId="012AF8EE" w14:textId="14619483" w:rsidR="00B943AC" w:rsidRDefault="00B943AC">
      <w:pPr>
        <w:pStyle w:val="afff1"/>
        <w:numPr>
          <w:ilvl w:val="0"/>
          <w:numId w:val="32"/>
        </w:numPr>
      </w:pPr>
      <w:r>
        <w:rPr>
          <w:rFonts w:hint="cs"/>
          <w:rtl/>
        </w:rPr>
        <w:t xml:space="preserve">נזק </w:t>
      </w:r>
      <w:r w:rsidR="00072391">
        <w:rPr>
          <w:rFonts w:hint="cs"/>
          <w:rtl/>
        </w:rPr>
        <w:t xml:space="preserve">הוצאה </w:t>
      </w:r>
      <w:r>
        <w:rPr>
          <w:rFonts w:hint="cs"/>
          <w:rtl/>
        </w:rPr>
        <w:t xml:space="preserve">ישיר </w:t>
      </w:r>
      <w:r>
        <w:rPr>
          <w:rtl/>
        </w:rPr>
        <w:t>–</w:t>
      </w:r>
      <w:r>
        <w:rPr>
          <w:rFonts w:hint="cs"/>
          <w:rtl/>
        </w:rPr>
        <w:t xml:space="preserve"> רכישת סחורה שלא התקבלה תמורה בגינה</w:t>
      </w:r>
    </w:p>
    <w:p w14:paraId="47C987FD" w14:textId="68A76BFF" w:rsidR="00B943AC" w:rsidRDefault="00072391">
      <w:pPr>
        <w:pStyle w:val="afff1"/>
        <w:numPr>
          <w:ilvl w:val="0"/>
          <w:numId w:val="32"/>
        </w:numPr>
      </w:pPr>
      <w:r>
        <w:rPr>
          <w:rFonts w:hint="cs"/>
          <w:rtl/>
        </w:rPr>
        <w:t>נזק הכנסה</w:t>
      </w:r>
      <w:r w:rsidR="00B943AC">
        <w:rPr>
          <w:rFonts w:hint="cs"/>
          <w:rtl/>
        </w:rPr>
        <w:t xml:space="preserve"> ישיר </w:t>
      </w:r>
      <w:r w:rsidR="00B943AC">
        <w:rPr>
          <w:rtl/>
        </w:rPr>
        <w:t>–</w:t>
      </w:r>
      <w:r w:rsidR="00B943AC">
        <w:rPr>
          <w:rFonts w:hint="cs"/>
          <w:rtl/>
        </w:rPr>
        <w:t xml:space="preserve"> שנבע מאובדן הרווח הגלום בסחורה שזלגה </w:t>
      </w:r>
    </w:p>
    <w:p w14:paraId="5727E7DC" w14:textId="5A33BDDA" w:rsidR="00B943AC" w:rsidRDefault="00B943AC">
      <w:pPr>
        <w:pStyle w:val="afff1"/>
        <w:numPr>
          <w:ilvl w:val="0"/>
          <w:numId w:val="32"/>
        </w:numPr>
      </w:pPr>
      <w:r>
        <w:rPr>
          <w:rFonts w:hint="cs"/>
          <w:rtl/>
        </w:rPr>
        <w:t xml:space="preserve">נזק </w:t>
      </w:r>
      <w:r w:rsidR="00072391">
        <w:rPr>
          <w:rFonts w:hint="cs"/>
          <w:rtl/>
        </w:rPr>
        <w:t xml:space="preserve">הכנסה </w:t>
      </w:r>
      <w:r>
        <w:rPr>
          <w:rFonts w:hint="cs"/>
          <w:rtl/>
        </w:rPr>
        <w:t xml:space="preserve">עקיף </w:t>
      </w:r>
      <w:r>
        <w:rPr>
          <w:rtl/>
        </w:rPr>
        <w:t>–</w:t>
      </w:r>
      <w:r>
        <w:rPr>
          <w:rFonts w:hint="cs"/>
          <w:rtl/>
        </w:rPr>
        <w:t xml:space="preserve"> אשר נובע מהירידה בהיקף הפעילות הכולל של הרשת לנוכח תחרות בלתי הוגנת</w:t>
      </w:r>
    </w:p>
    <w:p w14:paraId="79F402D8" w14:textId="07C7FE01" w:rsidR="00B943AC" w:rsidRDefault="00D85783" w:rsidP="00B943AC">
      <w:pPr>
        <w:rPr>
          <w:rtl/>
        </w:rPr>
      </w:pPr>
      <w:r w:rsidRPr="00D85783">
        <w:rPr>
          <w:noProof/>
          <w:szCs w:val="21"/>
          <w:rtl/>
        </w:rPr>
        <w:drawing>
          <wp:anchor distT="0" distB="0" distL="114300" distR="114300" simplePos="0" relativeHeight="251716608" behindDoc="0" locked="0" layoutInCell="1" allowOverlap="1" wp14:anchorId="190963E7" wp14:editId="40A6D543">
            <wp:simplePos x="0" y="0"/>
            <wp:positionH relativeFrom="margin">
              <wp:posOffset>-1270</wp:posOffset>
            </wp:positionH>
            <wp:positionV relativeFrom="paragraph">
              <wp:posOffset>514350</wp:posOffset>
            </wp:positionV>
            <wp:extent cx="5759450" cy="1182370"/>
            <wp:effectExtent l="0" t="0" r="0" b="0"/>
            <wp:wrapThrough wrapText="bothSides">
              <wp:wrapPolygon edited="0">
                <wp:start x="0" y="0"/>
                <wp:lineTo x="0" y="21229"/>
                <wp:lineTo x="21505" y="21229"/>
                <wp:lineTo x="21505" y="0"/>
                <wp:lineTo x="0" y="0"/>
              </wp:wrapPolygon>
            </wp:wrapThrough>
            <wp:docPr id="1194877809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43AC">
        <w:rPr>
          <w:rFonts w:hint="cs"/>
          <w:rtl/>
        </w:rPr>
        <w:t xml:space="preserve">הלוח שלהלן מפרט את </w:t>
      </w:r>
      <w:r w:rsidR="00072391">
        <w:rPr>
          <w:rFonts w:hint="cs"/>
          <w:rtl/>
        </w:rPr>
        <w:t>היקף</w:t>
      </w:r>
      <w:r w:rsidR="00B943AC">
        <w:rPr>
          <w:rFonts w:hint="cs"/>
          <w:rtl/>
        </w:rPr>
        <w:t xml:space="preserve"> הפגיעה שנגרמה לרשת במהלך השנים 2021-2024 בהתבסס על החישובים שפורטו</w:t>
      </w:r>
      <w:r>
        <w:rPr>
          <w:rFonts w:hint="cs"/>
          <w:rtl/>
        </w:rPr>
        <w:t>:</w:t>
      </w:r>
    </w:p>
    <w:p w14:paraId="0CD9AB6D" w14:textId="76484C5A" w:rsidR="00D85783" w:rsidRPr="00072391" w:rsidRDefault="00D85783" w:rsidP="00B943AC">
      <w:pPr>
        <w:rPr>
          <w:b/>
          <w:bCs/>
          <w:rtl/>
        </w:rPr>
      </w:pPr>
      <w:r w:rsidRPr="00072391">
        <w:rPr>
          <w:rFonts w:hint="cs"/>
          <w:b/>
          <w:bCs/>
          <w:rtl/>
        </w:rPr>
        <w:t xml:space="preserve">הנזק המצטבר שנגרם לרשת במהלך השנים 2021-2024 עומד על 947 </w:t>
      </w:r>
      <w:r w:rsidR="00072391" w:rsidRPr="00072391">
        <w:rPr>
          <w:rFonts w:hint="cs"/>
          <w:b/>
          <w:bCs/>
          <w:rtl/>
        </w:rPr>
        <w:t xml:space="preserve">אלפי </w:t>
      </w:r>
      <w:r w:rsidRPr="00072391">
        <w:rPr>
          <w:rFonts w:hint="cs"/>
          <w:b/>
          <w:bCs/>
          <w:rtl/>
        </w:rPr>
        <w:t xml:space="preserve">ש"ח. </w:t>
      </w:r>
    </w:p>
    <w:p w14:paraId="54872FEC" w14:textId="6F7C6B39" w:rsidR="00D85783" w:rsidRPr="00B943AC" w:rsidRDefault="00D85783" w:rsidP="00B943AC">
      <w:pPr>
        <w:rPr>
          <w:rtl/>
        </w:rPr>
      </w:pPr>
      <w:r>
        <w:rPr>
          <w:rFonts w:hint="cs"/>
          <w:rtl/>
        </w:rPr>
        <w:t>מטעמי שמרנות לא בוצע תחשיב ביחס לשנים מוקדמות יותר למרות שניתן לזהות סממנים של זליגת סחורה גם במהלך תקופה זו.</w:t>
      </w:r>
    </w:p>
    <w:p w14:paraId="6F1F60FC" w14:textId="77777777" w:rsidR="00214440" w:rsidRDefault="00214440" w:rsidP="00A3106C">
      <w:pPr>
        <w:rPr>
          <w:rtl/>
        </w:rPr>
      </w:pPr>
    </w:p>
    <w:p w14:paraId="0DAD3E55" w14:textId="77777777" w:rsidR="00214440" w:rsidRDefault="00214440" w:rsidP="00A3106C">
      <w:pPr>
        <w:rPr>
          <w:rtl/>
        </w:rPr>
      </w:pPr>
    </w:p>
    <w:p w14:paraId="20EBE569" w14:textId="77777777" w:rsidR="00214440" w:rsidRDefault="00214440" w:rsidP="00A3106C">
      <w:pPr>
        <w:rPr>
          <w:rtl/>
        </w:rPr>
      </w:pPr>
    </w:p>
    <w:p w14:paraId="0E8A6844" w14:textId="77777777" w:rsidR="00214440" w:rsidRDefault="00214440" w:rsidP="00A3106C">
      <w:pPr>
        <w:rPr>
          <w:rtl/>
        </w:rPr>
      </w:pPr>
    </w:p>
    <w:p w14:paraId="0AB5C69E" w14:textId="77777777" w:rsidR="00214440" w:rsidRDefault="00214440" w:rsidP="00A3106C">
      <w:pPr>
        <w:rPr>
          <w:rtl/>
        </w:rPr>
      </w:pPr>
    </w:p>
    <w:p w14:paraId="34C7EAD2" w14:textId="77777777" w:rsidR="00214440" w:rsidRDefault="00214440" w:rsidP="00A3106C">
      <w:pPr>
        <w:rPr>
          <w:rtl/>
        </w:rPr>
      </w:pPr>
    </w:p>
    <w:p w14:paraId="2E0D3C48" w14:textId="77777777" w:rsidR="00214440" w:rsidRDefault="00214440" w:rsidP="00A3106C">
      <w:pPr>
        <w:rPr>
          <w:rtl/>
        </w:rPr>
      </w:pPr>
    </w:p>
    <w:p w14:paraId="2404F9D5" w14:textId="77777777" w:rsidR="00214440" w:rsidRDefault="00214440" w:rsidP="00A3106C">
      <w:pPr>
        <w:rPr>
          <w:rtl/>
        </w:rPr>
      </w:pPr>
    </w:p>
    <w:p w14:paraId="5687B3BA" w14:textId="77777777" w:rsidR="00214440" w:rsidRDefault="00214440" w:rsidP="00A3106C">
      <w:pPr>
        <w:rPr>
          <w:rtl/>
        </w:rPr>
      </w:pPr>
    </w:p>
    <w:p w14:paraId="32C53A29" w14:textId="77777777" w:rsidR="00214440" w:rsidRDefault="00214440" w:rsidP="00A3106C">
      <w:pPr>
        <w:rPr>
          <w:rtl/>
        </w:rPr>
      </w:pPr>
    </w:p>
    <w:p w14:paraId="7F7BA478" w14:textId="77777777" w:rsidR="00214440" w:rsidRDefault="00214440" w:rsidP="00A3106C">
      <w:pPr>
        <w:rPr>
          <w:rtl/>
        </w:rPr>
      </w:pPr>
    </w:p>
    <w:p w14:paraId="48FEEC11" w14:textId="77777777" w:rsidR="00214440" w:rsidRDefault="00214440" w:rsidP="00A3106C">
      <w:pPr>
        <w:rPr>
          <w:rtl/>
        </w:rPr>
      </w:pPr>
    </w:p>
    <w:p w14:paraId="4FF37339" w14:textId="77777777" w:rsidR="00214440" w:rsidRDefault="00214440" w:rsidP="00A3106C">
      <w:pPr>
        <w:rPr>
          <w:rtl/>
        </w:rPr>
      </w:pPr>
    </w:p>
    <w:p w14:paraId="6C10BF72" w14:textId="77777777" w:rsidR="00214440" w:rsidRDefault="00214440" w:rsidP="00A3106C">
      <w:pPr>
        <w:rPr>
          <w:rtl/>
        </w:rPr>
      </w:pPr>
    </w:p>
    <w:p w14:paraId="20A73630" w14:textId="77777777" w:rsidR="00214440" w:rsidRDefault="00214440" w:rsidP="00A3106C">
      <w:pPr>
        <w:rPr>
          <w:rtl/>
        </w:rPr>
      </w:pPr>
    </w:p>
    <w:p w14:paraId="45213FEA" w14:textId="77777777" w:rsidR="00214440" w:rsidRDefault="00214440" w:rsidP="00A3106C">
      <w:pPr>
        <w:rPr>
          <w:rtl/>
        </w:rPr>
      </w:pPr>
    </w:p>
    <w:p w14:paraId="01AD8C3E" w14:textId="22351489" w:rsidR="0001338C" w:rsidRPr="00751842" w:rsidRDefault="00751842" w:rsidP="00751842">
      <w:pPr>
        <w:pStyle w:val="10"/>
        <w:tabs>
          <w:tab w:val="clear" w:pos="360"/>
        </w:tabs>
        <w:ind w:left="340" w:right="340" w:hanging="227"/>
        <w:jc w:val="both"/>
        <w:rPr>
          <w:color w:val="002060"/>
          <w:rtl/>
        </w:rPr>
      </w:pPr>
      <w:r>
        <w:rPr>
          <w:rFonts w:hint="cs"/>
          <w:color w:val="002060"/>
          <w:rtl/>
        </w:rPr>
        <w:lastRenderedPageBreak/>
        <w:t>נספח</w:t>
      </w:r>
      <w:r w:rsidR="00A3106C">
        <w:rPr>
          <w:rFonts w:hint="cs"/>
          <w:color w:val="002060"/>
          <w:rtl/>
        </w:rPr>
        <w:t>ים</w:t>
      </w:r>
      <w:r>
        <w:rPr>
          <w:rFonts w:hint="cs"/>
          <w:color w:val="002060"/>
          <w:rtl/>
        </w:rPr>
        <w:t xml:space="preserve"> </w:t>
      </w:r>
    </w:p>
    <w:p w14:paraId="1AFB4813" w14:textId="73D2840E" w:rsidR="0001338C" w:rsidRDefault="00870288" w:rsidP="00870288">
      <w:pPr>
        <w:pStyle w:val="22"/>
        <w:rPr>
          <w:rtl/>
        </w:rPr>
      </w:pPr>
      <w:r>
        <w:rPr>
          <w:rFonts w:hint="cs"/>
          <w:rtl/>
        </w:rPr>
        <w:t xml:space="preserve">נספח א'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072391">
        <w:rPr>
          <w:rFonts w:hint="cs"/>
          <w:rtl/>
        </w:rPr>
        <w:t>דוחות כספיים לשנים 2017-2024</w:t>
      </w:r>
    </w:p>
    <w:p w14:paraId="45517400" w14:textId="6E20F409" w:rsidR="00870288" w:rsidRDefault="00B5322D" w:rsidP="00870288">
      <w:pPr>
        <w:pStyle w:val="22"/>
        <w:rPr>
          <w:rtl/>
        </w:rPr>
      </w:pPr>
      <w:r>
        <w:rPr>
          <w:rFonts w:hint="cs"/>
          <w:rtl/>
        </w:rPr>
        <w:t xml:space="preserve">נספח ב'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14:paraId="0984925C" w14:textId="013EED4B" w:rsidR="00A23F8B" w:rsidRPr="00A23F8B" w:rsidRDefault="00A23F8B" w:rsidP="00A23F8B">
      <w:pPr>
        <w:pStyle w:val="22"/>
        <w:rPr>
          <w:rtl/>
        </w:rPr>
      </w:pPr>
      <w:r>
        <w:rPr>
          <w:rFonts w:hint="cs"/>
          <w:rtl/>
        </w:rPr>
        <w:t xml:space="preserve">נספח ג'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14:paraId="2B612EE0" w14:textId="7543B291" w:rsidR="0001338C" w:rsidRDefault="0001338C" w:rsidP="00A44549">
      <w:pPr>
        <w:rPr>
          <w:rtl/>
        </w:rPr>
      </w:pPr>
    </w:p>
    <w:p w14:paraId="7D2E62A2" w14:textId="77777777" w:rsidR="0001338C" w:rsidRDefault="0001338C" w:rsidP="00A44549">
      <w:pPr>
        <w:rPr>
          <w:rtl/>
        </w:rPr>
      </w:pPr>
    </w:p>
    <w:p w14:paraId="27589748" w14:textId="77777777" w:rsidR="0001338C" w:rsidRDefault="0001338C" w:rsidP="00A44549">
      <w:pPr>
        <w:rPr>
          <w:rtl/>
        </w:rPr>
      </w:pPr>
    </w:p>
    <w:p w14:paraId="47C5AE62" w14:textId="77777777" w:rsidR="00F3376D" w:rsidRDefault="00F3376D" w:rsidP="00A44549">
      <w:pPr>
        <w:rPr>
          <w:rtl/>
        </w:rPr>
        <w:sectPr w:rsidR="00F3376D" w:rsidSect="00895CF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endnotePr>
            <w:numFmt w:val="lowerLetter"/>
          </w:endnotePr>
          <w:type w:val="continuous"/>
          <w:pgSz w:w="11906" w:h="16838"/>
          <w:pgMar w:top="1094" w:right="1418" w:bottom="851" w:left="1418" w:header="425" w:footer="0" w:gutter="0"/>
          <w:cols w:space="720"/>
          <w:bidi/>
          <w:rtlGutter/>
        </w:sectPr>
      </w:pPr>
    </w:p>
    <w:p w14:paraId="36A272F6" w14:textId="57631F6A" w:rsidR="00075383" w:rsidRDefault="00075383" w:rsidP="00A44549">
      <w:pPr>
        <w:rPr>
          <w:rtl/>
        </w:rPr>
      </w:pPr>
    </w:p>
    <w:p w14:paraId="3F401D36" w14:textId="60A90EDA" w:rsidR="00075383" w:rsidRDefault="00075383" w:rsidP="00A44549">
      <w:pPr>
        <w:rPr>
          <w:rtl/>
        </w:rPr>
      </w:pPr>
    </w:p>
    <w:p w14:paraId="2DB5DDE5" w14:textId="752A97BF" w:rsidR="00075383" w:rsidRDefault="00075383" w:rsidP="00A44549">
      <w:pPr>
        <w:rPr>
          <w:rtl/>
        </w:rPr>
      </w:pPr>
    </w:p>
    <w:p w14:paraId="04D41C1C" w14:textId="77777777" w:rsidR="00075383" w:rsidRDefault="00075383" w:rsidP="00A44549">
      <w:pPr>
        <w:rPr>
          <w:rtl/>
        </w:rPr>
      </w:pPr>
    </w:p>
    <w:p w14:paraId="3AB07124" w14:textId="606C2611" w:rsidR="00075383" w:rsidRDefault="00075383" w:rsidP="00A44549">
      <w:pPr>
        <w:rPr>
          <w:rtl/>
        </w:rPr>
      </w:pPr>
    </w:p>
    <w:p w14:paraId="4A11C98A" w14:textId="77777777" w:rsidR="00075383" w:rsidRDefault="00075383" w:rsidP="00A44549">
      <w:pPr>
        <w:rPr>
          <w:rtl/>
        </w:rPr>
      </w:pPr>
    </w:p>
    <w:p w14:paraId="2FAF2AAD" w14:textId="6771FC67" w:rsidR="00075383" w:rsidRDefault="00075383" w:rsidP="00A44549">
      <w:pPr>
        <w:rPr>
          <w:rtl/>
        </w:rPr>
      </w:pPr>
    </w:p>
    <w:p w14:paraId="4EC420CB" w14:textId="77777777" w:rsidR="00075383" w:rsidRDefault="00075383" w:rsidP="00A44549">
      <w:pPr>
        <w:rPr>
          <w:rtl/>
        </w:rPr>
      </w:pPr>
    </w:p>
    <w:p w14:paraId="4C2B5554" w14:textId="77777777" w:rsidR="00F3376D" w:rsidRDefault="00F3376D" w:rsidP="00A44549">
      <w:pPr>
        <w:rPr>
          <w:rtl/>
        </w:rPr>
      </w:pPr>
    </w:p>
    <w:p w14:paraId="2463C5A9" w14:textId="786F05F8" w:rsidR="00F3376D" w:rsidRDefault="00F3376D" w:rsidP="00A44549">
      <w:pPr>
        <w:rPr>
          <w:rtl/>
        </w:rPr>
      </w:pPr>
    </w:p>
    <w:p w14:paraId="4DC2DC5F" w14:textId="77777777" w:rsidR="00F3376D" w:rsidRDefault="00F3376D" w:rsidP="00A44549">
      <w:pPr>
        <w:rPr>
          <w:rtl/>
        </w:rPr>
      </w:pPr>
    </w:p>
    <w:p w14:paraId="3417DA5C" w14:textId="77777777" w:rsidR="00F3376D" w:rsidRDefault="00F3376D" w:rsidP="00A44549">
      <w:pPr>
        <w:rPr>
          <w:rtl/>
        </w:rPr>
      </w:pPr>
    </w:p>
    <w:p w14:paraId="4B808B47" w14:textId="77777777" w:rsidR="00F3376D" w:rsidRDefault="00F3376D" w:rsidP="00A44549">
      <w:pPr>
        <w:rPr>
          <w:rtl/>
        </w:rPr>
      </w:pPr>
    </w:p>
    <w:p w14:paraId="41917843" w14:textId="77777777" w:rsidR="00F3376D" w:rsidRDefault="00F3376D" w:rsidP="00A44549">
      <w:pPr>
        <w:rPr>
          <w:rtl/>
        </w:rPr>
      </w:pPr>
    </w:p>
    <w:p w14:paraId="400ECDC4" w14:textId="77777777" w:rsidR="00A35465" w:rsidRDefault="00A35465" w:rsidP="00A44549">
      <w:pPr>
        <w:rPr>
          <w:rtl/>
        </w:rPr>
      </w:pPr>
    </w:p>
    <w:p w14:paraId="669D06A7" w14:textId="77777777" w:rsidR="00A35465" w:rsidRDefault="00A35465" w:rsidP="00A44549">
      <w:pPr>
        <w:rPr>
          <w:rtl/>
        </w:rPr>
      </w:pPr>
    </w:p>
    <w:p w14:paraId="13F0B3D4" w14:textId="77777777" w:rsidR="00A35465" w:rsidRDefault="00A35465" w:rsidP="00A44549">
      <w:pPr>
        <w:rPr>
          <w:rtl/>
        </w:rPr>
      </w:pPr>
    </w:p>
    <w:p w14:paraId="7C941DF1" w14:textId="77777777" w:rsidR="00A35465" w:rsidRDefault="00A35465" w:rsidP="00A44549">
      <w:pPr>
        <w:rPr>
          <w:rtl/>
        </w:rPr>
      </w:pPr>
    </w:p>
    <w:p w14:paraId="1444FD61" w14:textId="77777777" w:rsidR="00A35465" w:rsidRDefault="00A35465" w:rsidP="00A44549">
      <w:pPr>
        <w:rPr>
          <w:rtl/>
        </w:rPr>
      </w:pPr>
    </w:p>
    <w:p w14:paraId="1BB4C5F9" w14:textId="77777777" w:rsidR="00A35465" w:rsidRDefault="00A35465" w:rsidP="00A44549">
      <w:pPr>
        <w:rPr>
          <w:rtl/>
        </w:rPr>
      </w:pPr>
    </w:p>
    <w:p w14:paraId="1C412E93" w14:textId="77777777" w:rsidR="00A35465" w:rsidRDefault="00A35465" w:rsidP="00A44549">
      <w:pPr>
        <w:rPr>
          <w:rtl/>
        </w:rPr>
      </w:pPr>
    </w:p>
    <w:p w14:paraId="3F34DD48" w14:textId="77777777" w:rsidR="00A35465" w:rsidRDefault="00A35465" w:rsidP="00A44549">
      <w:pPr>
        <w:rPr>
          <w:rtl/>
        </w:rPr>
      </w:pPr>
    </w:p>
    <w:p w14:paraId="7FD53222" w14:textId="77777777" w:rsidR="00A35465" w:rsidRDefault="00A35465" w:rsidP="00A44549">
      <w:pPr>
        <w:rPr>
          <w:rtl/>
        </w:rPr>
      </w:pPr>
    </w:p>
    <w:p w14:paraId="334B0B0F" w14:textId="77777777" w:rsidR="00A35465" w:rsidRDefault="00A35465" w:rsidP="00A44549">
      <w:pPr>
        <w:rPr>
          <w:rtl/>
        </w:rPr>
      </w:pPr>
    </w:p>
    <w:p w14:paraId="0B46EF3F" w14:textId="77777777" w:rsidR="00A35465" w:rsidRDefault="00A35465" w:rsidP="00A44549">
      <w:pPr>
        <w:rPr>
          <w:rtl/>
        </w:rPr>
      </w:pPr>
    </w:p>
    <w:p w14:paraId="462749C6" w14:textId="77777777" w:rsidR="002661F8" w:rsidRDefault="002661F8" w:rsidP="00A44549">
      <w:pPr>
        <w:rPr>
          <w:rtl/>
        </w:rPr>
      </w:pPr>
    </w:p>
    <w:p w14:paraId="55ECDB2D" w14:textId="77777777" w:rsidR="002661F8" w:rsidRDefault="002661F8" w:rsidP="00A44549">
      <w:pPr>
        <w:rPr>
          <w:rtl/>
        </w:rPr>
      </w:pPr>
    </w:p>
    <w:p w14:paraId="36045D10" w14:textId="1E5EB1E5" w:rsidR="00244EF6" w:rsidRPr="00244EF6" w:rsidRDefault="00244EF6" w:rsidP="006B0598">
      <w:pPr>
        <w:pStyle w:val="10"/>
        <w:numPr>
          <w:ilvl w:val="0"/>
          <w:numId w:val="0"/>
        </w:numPr>
        <w:ind w:right="340"/>
        <w:jc w:val="both"/>
        <w:rPr>
          <w:rtl/>
        </w:rPr>
      </w:pPr>
    </w:p>
    <w:sectPr w:rsidR="00244EF6" w:rsidRPr="00244EF6" w:rsidSect="00F3376D">
      <w:endnotePr>
        <w:numFmt w:val="lowerLetter"/>
      </w:endnotePr>
      <w:type w:val="continuous"/>
      <w:pgSz w:w="11906" w:h="16838"/>
      <w:pgMar w:top="1094" w:right="1418" w:bottom="851" w:left="1418" w:header="425" w:footer="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5727" w14:textId="77777777" w:rsidR="008817ED" w:rsidRDefault="008817ED">
      <w:pPr>
        <w:spacing w:before="0" w:after="0" w:line="240" w:lineRule="auto"/>
      </w:pPr>
      <w:r>
        <w:separator/>
      </w:r>
    </w:p>
  </w:endnote>
  <w:endnote w:type="continuationSeparator" w:id="0">
    <w:p w14:paraId="64267EEA" w14:textId="77777777" w:rsidR="008817ED" w:rsidRDefault="008817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6C3B" w14:textId="77777777" w:rsidR="004C57AC" w:rsidRDefault="004C57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rtl/>
      </w:rPr>
      <w:id w:val="-822354009"/>
      <w:docPartObj>
        <w:docPartGallery w:val="Page Numbers (Bottom of Page)"/>
        <w:docPartUnique/>
      </w:docPartObj>
    </w:sdtPr>
    <w:sdtContent>
      <w:p w14:paraId="34FEE019" w14:textId="6000ECF1" w:rsidR="008727FE" w:rsidRPr="006D3143" w:rsidRDefault="008727FE">
        <w:pPr>
          <w:pStyle w:val="a7"/>
          <w:jc w:val="right"/>
          <w:rPr>
            <w:sz w:val="22"/>
            <w:szCs w:val="22"/>
          </w:rPr>
        </w:pPr>
        <w:r w:rsidRPr="006D3143">
          <w:rPr>
            <w:sz w:val="22"/>
            <w:szCs w:val="22"/>
          </w:rPr>
          <w:fldChar w:fldCharType="begin"/>
        </w:r>
        <w:r w:rsidRPr="006D3143">
          <w:rPr>
            <w:sz w:val="22"/>
            <w:szCs w:val="22"/>
          </w:rPr>
          <w:instrText xml:space="preserve"> PAGE   \* MERGEFORMAT </w:instrText>
        </w:r>
        <w:r w:rsidRPr="006D3143">
          <w:rPr>
            <w:sz w:val="22"/>
            <w:szCs w:val="22"/>
          </w:rPr>
          <w:fldChar w:fldCharType="separate"/>
        </w:r>
        <w:r w:rsidR="002A0984" w:rsidRPr="002A0984">
          <w:rPr>
            <w:rFonts w:cs="Calibri"/>
            <w:noProof/>
            <w:sz w:val="22"/>
            <w:szCs w:val="22"/>
            <w:rtl/>
            <w:lang w:val="he-IL"/>
          </w:rPr>
          <w:t>2</w:t>
        </w:r>
        <w:r w:rsidR="002A0984" w:rsidRPr="002A0984">
          <w:rPr>
            <w:rFonts w:cs="Calibri"/>
            <w:noProof/>
            <w:sz w:val="22"/>
            <w:szCs w:val="22"/>
            <w:rtl/>
            <w:lang w:val="he-IL"/>
          </w:rPr>
          <w:t>5</w:t>
        </w:r>
        <w:r w:rsidRPr="006D3143">
          <w:rPr>
            <w:noProof/>
            <w:sz w:val="22"/>
            <w:szCs w:val="22"/>
            <w:lang w:val="he-IL"/>
          </w:rPr>
          <w:fldChar w:fldCharType="end"/>
        </w:r>
      </w:p>
    </w:sdtContent>
  </w:sdt>
  <w:p w14:paraId="30E7E42B" w14:textId="1E8EBDBB" w:rsidR="008727FE" w:rsidRDefault="00F3376D">
    <w:pPr>
      <w:pStyle w:val="a7"/>
      <w:jc w:val="both"/>
      <w:rPr>
        <w:sz w:val="8"/>
        <w:szCs w:val="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2B3937" wp14:editId="36B7629E">
              <wp:simplePos x="0" y="0"/>
              <wp:positionH relativeFrom="column">
                <wp:posOffset>-3281680</wp:posOffset>
              </wp:positionH>
              <wp:positionV relativeFrom="paragraph">
                <wp:posOffset>-233680</wp:posOffset>
              </wp:positionV>
              <wp:extent cx="13361670" cy="11430"/>
              <wp:effectExtent l="19050" t="19050" r="30480" b="26670"/>
              <wp:wrapNone/>
              <wp:docPr id="4" name="מחבר ישר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361670" cy="1143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F86C9" id="מחבר ישר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8.4pt,-18.4pt" to="793.7pt,-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" strokecolor="#4579b8 [3044]" strokeweight="2.25pt">
              <v:stroke endcap="round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1B52" w14:textId="77777777" w:rsidR="004C57AC" w:rsidRDefault="004C57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EFDA" w14:textId="77777777" w:rsidR="008817ED" w:rsidRDefault="008817ED">
      <w:pPr>
        <w:spacing w:before="0" w:after="0" w:line="240" w:lineRule="auto"/>
      </w:pPr>
      <w:r>
        <w:separator/>
      </w:r>
    </w:p>
  </w:footnote>
  <w:footnote w:type="continuationSeparator" w:id="0">
    <w:p w14:paraId="5DE521BC" w14:textId="77777777" w:rsidR="008817ED" w:rsidRDefault="008817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610E" w14:textId="77777777" w:rsidR="008727FE" w:rsidRDefault="008727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886A8" w14:textId="434A70F9" w:rsidR="008727FE" w:rsidRDefault="008727FE" w:rsidP="00F3376D">
    <w:pPr>
      <w:pStyle w:val="a9"/>
      <w:tabs>
        <w:tab w:val="clear" w:pos="4153"/>
        <w:tab w:val="clear" w:pos="8306"/>
        <w:tab w:val="left" w:pos="2575"/>
      </w:tabs>
      <w:ind w:right="3402" w:hanging="1418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A5268" wp14:editId="3A37B692">
              <wp:simplePos x="0" y="0"/>
              <wp:positionH relativeFrom="page">
                <wp:align>right</wp:align>
              </wp:positionH>
              <wp:positionV relativeFrom="paragraph">
                <wp:posOffset>80645</wp:posOffset>
              </wp:positionV>
              <wp:extent cx="10862310" cy="11430"/>
              <wp:effectExtent l="19050" t="19050" r="34290" b="26670"/>
              <wp:wrapNone/>
              <wp:docPr id="6" name="מחבר ישר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62310" cy="11430"/>
                      </a:xfrm>
                      <a:prstGeom prst="line">
                        <a:avLst/>
                      </a:prstGeom>
                      <a:noFill/>
                      <a:ln w="28575" cap="rnd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4D335" id="מחבר ישר 3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from="804.1pt,6.35pt" to="1659.4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" strokecolor="#4a7ebb" strokeweight="2.25pt">
              <v:stroke endcap="round"/>
              <w10:wrap anchorx="page"/>
            </v:line>
          </w:pict>
        </mc:Fallback>
      </mc:AlternateContent>
    </w:r>
    <w:r w:rsidR="00F3376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A676" w14:textId="77777777" w:rsidR="008727FE" w:rsidRDefault="008727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F299E8"/>
    <w:lvl w:ilvl="0">
      <w:start w:val="1"/>
      <w:numFmt w:val="decimal"/>
      <w:pStyle w:val="5"/>
      <w:lvlText w:val="%1."/>
      <w:lvlJc w:val="left"/>
      <w:pPr>
        <w:tabs>
          <w:tab w:val="num" w:pos="1840"/>
        </w:tabs>
        <w:ind w:left="1840" w:hanging="360"/>
      </w:pPr>
    </w:lvl>
  </w:abstractNum>
  <w:abstractNum w:abstractNumId="1" w15:restartNumberingAfterBreak="0">
    <w:nsid w:val="FFFFFF7D"/>
    <w:multiLevelType w:val="singleLevel"/>
    <w:tmpl w:val="58A641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42849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2CBAD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588A9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44D7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A2700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58502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C049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8098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25B6C"/>
    <w:multiLevelType w:val="hybridMultilevel"/>
    <w:tmpl w:val="3222A45C"/>
    <w:lvl w:ilvl="0" w:tplc="4D60AF22">
      <w:start w:val="1"/>
      <w:numFmt w:val="bullet"/>
      <w:pStyle w:val="a1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59488F0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C0CA04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1D618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AE1C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31650B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BF28C5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848F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F0883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E435B8"/>
    <w:multiLevelType w:val="multilevel"/>
    <w:tmpl w:val="23D2B05E"/>
    <w:lvl w:ilvl="0">
      <w:start w:val="198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199404FC"/>
    <w:multiLevelType w:val="hybridMultilevel"/>
    <w:tmpl w:val="3634D988"/>
    <w:lvl w:ilvl="0" w:tplc="7B26C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351"/>
    <w:multiLevelType w:val="hybridMultilevel"/>
    <w:tmpl w:val="C22207A2"/>
    <w:lvl w:ilvl="0" w:tplc="33F474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25417"/>
    <w:multiLevelType w:val="hybridMultilevel"/>
    <w:tmpl w:val="C8E45894"/>
    <w:lvl w:ilvl="0" w:tplc="53EE3D4E">
      <w:start w:val="1"/>
      <w:numFmt w:val="bullet"/>
      <w:pStyle w:val="Bulle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0F885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70D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C3140">
      <w:start w:val="1"/>
      <w:numFmt w:val="hebrew1"/>
      <w:lvlText w:val="%4."/>
      <w:lvlJc w:val="left"/>
      <w:pPr>
        <w:tabs>
          <w:tab w:val="num" w:pos="2880"/>
        </w:tabs>
        <w:ind w:left="2880" w:hanging="360"/>
      </w:pPr>
      <w:rPr>
        <w:rFonts w:hint="cs"/>
      </w:rPr>
    </w:lvl>
    <w:lvl w:ilvl="4" w:tplc="B596F2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EC6D8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hint="cs"/>
      </w:rPr>
    </w:lvl>
    <w:lvl w:ilvl="6" w:tplc="DE7A7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6B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02B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40BC5"/>
    <w:multiLevelType w:val="hybridMultilevel"/>
    <w:tmpl w:val="944A56CE"/>
    <w:lvl w:ilvl="0" w:tplc="148471BA">
      <w:start w:val="1"/>
      <w:numFmt w:val="bullet"/>
      <w:pStyle w:val="first-bullets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CD0C8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AE9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BA97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0CF8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B67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E47B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E0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6ADD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C1631"/>
    <w:multiLevelType w:val="multilevel"/>
    <w:tmpl w:val="6B02C1E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  <w:b w:val="0"/>
        <w:bCs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b/>
        <w:bCs/>
        <w:caps w:val="0"/>
        <w:strike w:val="0"/>
        <w:dstrike w:val="0"/>
        <w:vanish w:val="0"/>
        <w:color w:val="000000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hebrew1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(%5)"/>
      <w:lvlJc w:val="left"/>
      <w:pPr>
        <w:tabs>
          <w:tab w:val="num" w:pos="3544"/>
        </w:tabs>
        <w:ind w:left="3544" w:righ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17" w15:restartNumberingAfterBreak="0">
    <w:nsid w:val="52485CC5"/>
    <w:multiLevelType w:val="hybridMultilevel"/>
    <w:tmpl w:val="76BA40B8"/>
    <w:lvl w:ilvl="0" w:tplc="360006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D7245"/>
    <w:multiLevelType w:val="multilevel"/>
    <w:tmpl w:val="6DE693E4"/>
    <w:lvl w:ilvl="0">
      <w:start w:val="1"/>
      <w:numFmt w:val="decimal"/>
      <w:pStyle w:val="10"/>
      <w:lvlText w:val="%1."/>
      <w:lvlJc w:val="center"/>
      <w:pPr>
        <w:tabs>
          <w:tab w:val="num" w:pos="360"/>
        </w:tabs>
        <w:ind w:left="144" w:hanging="144"/>
      </w:pPr>
      <w:rPr>
        <w:rFonts w:hint="default"/>
      </w:rPr>
    </w:lvl>
    <w:lvl w:ilvl="1">
      <w:start w:val="1"/>
      <w:numFmt w:val="decimal"/>
      <w:pStyle w:val="22"/>
      <w:lvlText w:val="%1.%2."/>
      <w:lvlJc w:val="right"/>
      <w:pPr>
        <w:tabs>
          <w:tab w:val="num" w:pos="649"/>
        </w:tabs>
        <w:ind w:left="0" w:firstLine="289"/>
      </w:pPr>
      <w:rPr>
        <w:rFonts w:hint="default"/>
      </w:rPr>
    </w:lvl>
    <w:lvl w:ilvl="2">
      <w:start w:val="1"/>
      <w:numFmt w:val="decimal"/>
      <w:pStyle w:val="32"/>
      <w:lvlText w:val="%1.%2.%3."/>
      <w:lvlJc w:val="right"/>
      <w:pPr>
        <w:tabs>
          <w:tab w:val="num" w:pos="360"/>
        </w:tabs>
        <w:ind w:left="-482" w:firstLine="482"/>
      </w:pPr>
      <w:rPr>
        <w:rFonts w:hint="default"/>
        <w:b/>
        <w:bCs/>
      </w:rPr>
    </w:lvl>
    <w:lvl w:ilvl="3">
      <w:start w:val="1"/>
      <w:numFmt w:val="decimal"/>
      <w:pStyle w:val="42"/>
      <w:lvlText w:val="%1.%2.%3.%4"/>
      <w:lvlJc w:val="center"/>
      <w:pPr>
        <w:tabs>
          <w:tab w:val="num" w:pos="864"/>
        </w:tabs>
        <w:ind w:left="576" w:hanging="576"/>
      </w:pPr>
      <w:rPr>
        <w:rFonts w:hint="default"/>
        <w:color w:val="002060"/>
      </w:rPr>
    </w:lvl>
    <w:lvl w:ilvl="4">
      <w:start w:val="1"/>
      <w:numFmt w:val="decimal"/>
      <w:pStyle w:val="52"/>
      <w:lvlText w:val="%1.%2.%3.%4.%5"/>
      <w:lvlJc w:val="center"/>
      <w:pPr>
        <w:tabs>
          <w:tab w:val="num" w:pos="1008"/>
        </w:tabs>
        <w:ind w:left="720" w:hanging="720"/>
      </w:pPr>
      <w:rPr>
        <w:rFonts w:hint="default"/>
      </w:rPr>
    </w:lvl>
    <w:lvl w:ilvl="5">
      <w:start w:val="1"/>
      <w:numFmt w:val="decimal"/>
      <w:pStyle w:val="6"/>
      <w:lvlText w:val="%1.%2.%3.%4.%5.%6"/>
      <w:lvlJc w:val="center"/>
      <w:pPr>
        <w:tabs>
          <w:tab w:val="num" w:pos="1152"/>
        </w:tabs>
        <w:ind w:left="864" w:hanging="864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center"/>
      <w:pPr>
        <w:tabs>
          <w:tab w:val="num" w:pos="1296"/>
        </w:tabs>
        <w:ind w:left="1008" w:hanging="1008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center"/>
      <w:pPr>
        <w:tabs>
          <w:tab w:val="num" w:pos="1440"/>
        </w:tabs>
        <w:ind w:left="1152" w:hanging="1152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584"/>
        </w:tabs>
        <w:ind w:left="1296" w:hanging="1296"/>
      </w:pPr>
      <w:rPr>
        <w:rFonts w:hint="default"/>
      </w:rPr>
    </w:lvl>
  </w:abstractNum>
  <w:abstractNum w:abstractNumId="19" w15:restartNumberingAfterBreak="0">
    <w:nsid w:val="5DFD0599"/>
    <w:multiLevelType w:val="hybridMultilevel"/>
    <w:tmpl w:val="B8D8E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0262C"/>
    <w:multiLevelType w:val="hybridMultilevel"/>
    <w:tmpl w:val="11149E24"/>
    <w:lvl w:ilvl="0" w:tplc="954C075E">
      <w:start w:val="1"/>
      <w:numFmt w:val="hebrew1"/>
      <w:pStyle w:val="Alph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D684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00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A000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73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60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ED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94D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BC96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A900C4"/>
    <w:multiLevelType w:val="hybridMultilevel"/>
    <w:tmpl w:val="65F25044"/>
    <w:lvl w:ilvl="0" w:tplc="6352AF20">
      <w:start w:val="1"/>
      <w:numFmt w:val="bullet"/>
      <w:pStyle w:val="BulletsIn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16"/>
      </w:rPr>
    </w:lvl>
    <w:lvl w:ilvl="1" w:tplc="FA401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103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9642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2B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E4E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E40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656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B2F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B6186"/>
    <w:multiLevelType w:val="hybridMultilevel"/>
    <w:tmpl w:val="E4B811AA"/>
    <w:lvl w:ilvl="0" w:tplc="BAC003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44E1A"/>
    <w:multiLevelType w:val="hybridMultilevel"/>
    <w:tmpl w:val="E8DE385E"/>
    <w:lvl w:ilvl="0" w:tplc="2D846B12">
      <w:start w:val="1"/>
      <w:numFmt w:val="bullet"/>
      <w:pStyle w:val="Bullets-In"/>
      <w:lvlText w:val=""/>
      <w:lvlJc w:val="left"/>
      <w:pPr>
        <w:tabs>
          <w:tab w:val="num" w:pos="930"/>
        </w:tabs>
        <w:ind w:left="930" w:hanging="363"/>
      </w:pPr>
      <w:rPr>
        <w:rFonts w:ascii="Wingdings" w:hAnsi="Wingdings" w:hint="default"/>
        <w:sz w:val="20"/>
      </w:rPr>
    </w:lvl>
    <w:lvl w:ilvl="1" w:tplc="EC2E4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C40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C0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089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58C2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0A55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F2C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22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7984365">
    <w:abstractNumId w:val="10"/>
  </w:num>
  <w:num w:numId="2" w16cid:durableId="117072707">
    <w:abstractNumId w:val="20"/>
  </w:num>
  <w:num w:numId="3" w16cid:durableId="217136821">
    <w:abstractNumId w:val="14"/>
  </w:num>
  <w:num w:numId="4" w16cid:durableId="1732118506">
    <w:abstractNumId w:val="18"/>
  </w:num>
  <w:num w:numId="5" w16cid:durableId="2006785510">
    <w:abstractNumId w:val="18"/>
  </w:num>
  <w:num w:numId="6" w16cid:durableId="2133593616">
    <w:abstractNumId w:val="18"/>
  </w:num>
  <w:num w:numId="7" w16cid:durableId="1344669497">
    <w:abstractNumId w:val="18"/>
  </w:num>
  <w:num w:numId="8" w16cid:durableId="1732997830">
    <w:abstractNumId w:val="18"/>
  </w:num>
  <w:num w:numId="9" w16cid:durableId="1779063735">
    <w:abstractNumId w:val="18"/>
  </w:num>
  <w:num w:numId="10" w16cid:durableId="137692687">
    <w:abstractNumId w:val="18"/>
  </w:num>
  <w:num w:numId="11" w16cid:durableId="1465350789">
    <w:abstractNumId w:val="18"/>
  </w:num>
  <w:num w:numId="12" w16cid:durableId="1102384134">
    <w:abstractNumId w:val="18"/>
  </w:num>
  <w:num w:numId="13" w16cid:durableId="1957175087">
    <w:abstractNumId w:val="9"/>
  </w:num>
  <w:num w:numId="14" w16cid:durableId="1202136232">
    <w:abstractNumId w:val="7"/>
  </w:num>
  <w:num w:numId="15" w16cid:durableId="20522807">
    <w:abstractNumId w:val="6"/>
  </w:num>
  <w:num w:numId="16" w16cid:durableId="423034923">
    <w:abstractNumId w:val="5"/>
  </w:num>
  <w:num w:numId="17" w16cid:durableId="1851286817">
    <w:abstractNumId w:val="4"/>
  </w:num>
  <w:num w:numId="18" w16cid:durableId="473186458">
    <w:abstractNumId w:val="8"/>
  </w:num>
  <w:num w:numId="19" w16cid:durableId="1152022411">
    <w:abstractNumId w:val="3"/>
  </w:num>
  <w:num w:numId="20" w16cid:durableId="1564296340">
    <w:abstractNumId w:val="2"/>
  </w:num>
  <w:num w:numId="21" w16cid:durableId="238641097">
    <w:abstractNumId w:val="1"/>
  </w:num>
  <w:num w:numId="22" w16cid:durableId="1983462268">
    <w:abstractNumId w:val="0"/>
  </w:num>
  <w:num w:numId="23" w16cid:durableId="1702898325">
    <w:abstractNumId w:val="21"/>
  </w:num>
  <w:num w:numId="24" w16cid:durableId="41057584">
    <w:abstractNumId w:val="15"/>
  </w:num>
  <w:num w:numId="25" w16cid:durableId="2013794961">
    <w:abstractNumId w:val="23"/>
  </w:num>
  <w:num w:numId="26" w16cid:durableId="842820426">
    <w:abstractNumId w:val="11"/>
  </w:num>
  <w:num w:numId="27" w16cid:durableId="1365013356">
    <w:abstractNumId w:val="16"/>
  </w:num>
  <w:num w:numId="28" w16cid:durableId="623925826">
    <w:abstractNumId w:val="22"/>
  </w:num>
  <w:num w:numId="29" w16cid:durableId="747579570">
    <w:abstractNumId w:val="19"/>
  </w:num>
  <w:num w:numId="30" w16cid:durableId="916403093">
    <w:abstractNumId w:val="13"/>
  </w:num>
  <w:num w:numId="31" w16cid:durableId="2075932382">
    <w:abstractNumId w:val="17"/>
  </w:num>
  <w:num w:numId="32" w16cid:durableId="431168765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E38"/>
    <w:rsid w:val="00000F93"/>
    <w:rsid w:val="00001328"/>
    <w:rsid w:val="00001F85"/>
    <w:rsid w:val="0000226D"/>
    <w:rsid w:val="000035F0"/>
    <w:rsid w:val="0000378C"/>
    <w:rsid w:val="00003C14"/>
    <w:rsid w:val="00003C29"/>
    <w:rsid w:val="00003FB6"/>
    <w:rsid w:val="00004373"/>
    <w:rsid w:val="00004F47"/>
    <w:rsid w:val="000055B1"/>
    <w:rsid w:val="00005A55"/>
    <w:rsid w:val="00006508"/>
    <w:rsid w:val="00006D4D"/>
    <w:rsid w:val="000071DA"/>
    <w:rsid w:val="000106F1"/>
    <w:rsid w:val="00010853"/>
    <w:rsid w:val="0001096B"/>
    <w:rsid w:val="00010DB6"/>
    <w:rsid w:val="00010FD6"/>
    <w:rsid w:val="00012474"/>
    <w:rsid w:val="0001338C"/>
    <w:rsid w:val="000139BE"/>
    <w:rsid w:val="00013AAE"/>
    <w:rsid w:val="000149C8"/>
    <w:rsid w:val="00014BBA"/>
    <w:rsid w:val="00014D94"/>
    <w:rsid w:val="00015009"/>
    <w:rsid w:val="0001521D"/>
    <w:rsid w:val="00015D0D"/>
    <w:rsid w:val="00016E70"/>
    <w:rsid w:val="00021469"/>
    <w:rsid w:val="00022640"/>
    <w:rsid w:val="00022EE3"/>
    <w:rsid w:val="00023679"/>
    <w:rsid w:val="00024315"/>
    <w:rsid w:val="00024A75"/>
    <w:rsid w:val="000270CA"/>
    <w:rsid w:val="0003029E"/>
    <w:rsid w:val="00031CC1"/>
    <w:rsid w:val="00032575"/>
    <w:rsid w:val="000327DF"/>
    <w:rsid w:val="00032C5B"/>
    <w:rsid w:val="0003731A"/>
    <w:rsid w:val="00037CDE"/>
    <w:rsid w:val="00037EE9"/>
    <w:rsid w:val="00040DC7"/>
    <w:rsid w:val="000422B4"/>
    <w:rsid w:val="000428F7"/>
    <w:rsid w:val="00042B18"/>
    <w:rsid w:val="00043490"/>
    <w:rsid w:val="00043669"/>
    <w:rsid w:val="000442C1"/>
    <w:rsid w:val="00044F11"/>
    <w:rsid w:val="00045A84"/>
    <w:rsid w:val="00046A53"/>
    <w:rsid w:val="000508F5"/>
    <w:rsid w:val="0005090E"/>
    <w:rsid w:val="0005121F"/>
    <w:rsid w:val="000527EC"/>
    <w:rsid w:val="00053355"/>
    <w:rsid w:val="00053800"/>
    <w:rsid w:val="00053A0A"/>
    <w:rsid w:val="00053EAC"/>
    <w:rsid w:val="00055271"/>
    <w:rsid w:val="000554FB"/>
    <w:rsid w:val="00055614"/>
    <w:rsid w:val="00055E0C"/>
    <w:rsid w:val="0005693E"/>
    <w:rsid w:val="00060976"/>
    <w:rsid w:val="00060BA3"/>
    <w:rsid w:val="00061E31"/>
    <w:rsid w:val="00062485"/>
    <w:rsid w:val="0006250C"/>
    <w:rsid w:val="000627ED"/>
    <w:rsid w:val="00062A84"/>
    <w:rsid w:val="00063429"/>
    <w:rsid w:val="00063E16"/>
    <w:rsid w:val="000647EF"/>
    <w:rsid w:val="00064A69"/>
    <w:rsid w:val="00064BAF"/>
    <w:rsid w:val="000652B0"/>
    <w:rsid w:val="00065596"/>
    <w:rsid w:val="0006581F"/>
    <w:rsid w:val="000664BD"/>
    <w:rsid w:val="000665DA"/>
    <w:rsid w:val="00066924"/>
    <w:rsid w:val="00066C58"/>
    <w:rsid w:val="00066DE5"/>
    <w:rsid w:val="00066F08"/>
    <w:rsid w:val="0006702D"/>
    <w:rsid w:val="00067EF7"/>
    <w:rsid w:val="000709C9"/>
    <w:rsid w:val="00071361"/>
    <w:rsid w:val="0007209A"/>
    <w:rsid w:val="000722BA"/>
    <w:rsid w:val="00072391"/>
    <w:rsid w:val="0007264A"/>
    <w:rsid w:val="000729DB"/>
    <w:rsid w:val="000744F2"/>
    <w:rsid w:val="00074CF3"/>
    <w:rsid w:val="00074ED3"/>
    <w:rsid w:val="00074EEB"/>
    <w:rsid w:val="00075383"/>
    <w:rsid w:val="000753B6"/>
    <w:rsid w:val="00076E23"/>
    <w:rsid w:val="00076F0B"/>
    <w:rsid w:val="0008059D"/>
    <w:rsid w:val="00080835"/>
    <w:rsid w:val="00081B98"/>
    <w:rsid w:val="00081D5C"/>
    <w:rsid w:val="00081F54"/>
    <w:rsid w:val="00084584"/>
    <w:rsid w:val="00085296"/>
    <w:rsid w:val="00085891"/>
    <w:rsid w:val="000864AB"/>
    <w:rsid w:val="00087646"/>
    <w:rsid w:val="00087709"/>
    <w:rsid w:val="00090DA1"/>
    <w:rsid w:val="00090FE3"/>
    <w:rsid w:val="0009110B"/>
    <w:rsid w:val="00091EEE"/>
    <w:rsid w:val="00092997"/>
    <w:rsid w:val="00093566"/>
    <w:rsid w:val="00094C05"/>
    <w:rsid w:val="000958F4"/>
    <w:rsid w:val="000967EE"/>
    <w:rsid w:val="00096EFE"/>
    <w:rsid w:val="00097285"/>
    <w:rsid w:val="000A1918"/>
    <w:rsid w:val="000A19DD"/>
    <w:rsid w:val="000A2270"/>
    <w:rsid w:val="000A4188"/>
    <w:rsid w:val="000A4203"/>
    <w:rsid w:val="000A5109"/>
    <w:rsid w:val="000A659F"/>
    <w:rsid w:val="000A686C"/>
    <w:rsid w:val="000B0F41"/>
    <w:rsid w:val="000B1123"/>
    <w:rsid w:val="000B157F"/>
    <w:rsid w:val="000B2116"/>
    <w:rsid w:val="000B2247"/>
    <w:rsid w:val="000B30F9"/>
    <w:rsid w:val="000B376C"/>
    <w:rsid w:val="000B3BCD"/>
    <w:rsid w:val="000B442A"/>
    <w:rsid w:val="000B4B75"/>
    <w:rsid w:val="000B4D5D"/>
    <w:rsid w:val="000B51F0"/>
    <w:rsid w:val="000B6294"/>
    <w:rsid w:val="000B677E"/>
    <w:rsid w:val="000C0079"/>
    <w:rsid w:val="000C04C5"/>
    <w:rsid w:val="000C0AEA"/>
    <w:rsid w:val="000C0D45"/>
    <w:rsid w:val="000C14B4"/>
    <w:rsid w:val="000C14BC"/>
    <w:rsid w:val="000C1AE7"/>
    <w:rsid w:val="000C25E9"/>
    <w:rsid w:val="000C306F"/>
    <w:rsid w:val="000C358B"/>
    <w:rsid w:val="000C3E83"/>
    <w:rsid w:val="000C48C8"/>
    <w:rsid w:val="000C4931"/>
    <w:rsid w:val="000C5970"/>
    <w:rsid w:val="000C5AE6"/>
    <w:rsid w:val="000C74FA"/>
    <w:rsid w:val="000C7830"/>
    <w:rsid w:val="000C7B9A"/>
    <w:rsid w:val="000C7BA0"/>
    <w:rsid w:val="000D1D1D"/>
    <w:rsid w:val="000D24DE"/>
    <w:rsid w:val="000D304E"/>
    <w:rsid w:val="000D4122"/>
    <w:rsid w:val="000D4923"/>
    <w:rsid w:val="000D52BB"/>
    <w:rsid w:val="000D5567"/>
    <w:rsid w:val="000D6B8B"/>
    <w:rsid w:val="000D702C"/>
    <w:rsid w:val="000D7795"/>
    <w:rsid w:val="000D7D59"/>
    <w:rsid w:val="000D7F44"/>
    <w:rsid w:val="000E06AA"/>
    <w:rsid w:val="000E0D8E"/>
    <w:rsid w:val="000E17D9"/>
    <w:rsid w:val="000E1B3A"/>
    <w:rsid w:val="000E1ED0"/>
    <w:rsid w:val="000E302E"/>
    <w:rsid w:val="000E33E0"/>
    <w:rsid w:val="000E42C3"/>
    <w:rsid w:val="000E4D50"/>
    <w:rsid w:val="000E58B6"/>
    <w:rsid w:val="000E5CA8"/>
    <w:rsid w:val="000E6859"/>
    <w:rsid w:val="000E6DF5"/>
    <w:rsid w:val="000E7DC2"/>
    <w:rsid w:val="000E7EBF"/>
    <w:rsid w:val="000F1F2A"/>
    <w:rsid w:val="000F3170"/>
    <w:rsid w:val="000F5097"/>
    <w:rsid w:val="000F50F2"/>
    <w:rsid w:val="000F572E"/>
    <w:rsid w:val="000F6285"/>
    <w:rsid w:val="000F6484"/>
    <w:rsid w:val="000F6717"/>
    <w:rsid w:val="000F6BB6"/>
    <w:rsid w:val="000F7059"/>
    <w:rsid w:val="000F78AE"/>
    <w:rsid w:val="00101897"/>
    <w:rsid w:val="00101F86"/>
    <w:rsid w:val="001029E6"/>
    <w:rsid w:val="00102A6B"/>
    <w:rsid w:val="00102F98"/>
    <w:rsid w:val="001032F8"/>
    <w:rsid w:val="00103C04"/>
    <w:rsid w:val="00104A28"/>
    <w:rsid w:val="00104EFB"/>
    <w:rsid w:val="0010503A"/>
    <w:rsid w:val="00105082"/>
    <w:rsid w:val="0010515D"/>
    <w:rsid w:val="001066D6"/>
    <w:rsid w:val="00107A54"/>
    <w:rsid w:val="00110389"/>
    <w:rsid w:val="00111F67"/>
    <w:rsid w:val="00112210"/>
    <w:rsid w:val="00112224"/>
    <w:rsid w:val="00115408"/>
    <w:rsid w:val="00115627"/>
    <w:rsid w:val="0011582F"/>
    <w:rsid w:val="00115E70"/>
    <w:rsid w:val="001162D6"/>
    <w:rsid w:val="0011674B"/>
    <w:rsid w:val="001169CD"/>
    <w:rsid w:val="00116D8D"/>
    <w:rsid w:val="0011777E"/>
    <w:rsid w:val="001179EC"/>
    <w:rsid w:val="001205BA"/>
    <w:rsid w:val="00120B64"/>
    <w:rsid w:val="00120D0A"/>
    <w:rsid w:val="00120F98"/>
    <w:rsid w:val="001210D3"/>
    <w:rsid w:val="00121BD2"/>
    <w:rsid w:val="0012264F"/>
    <w:rsid w:val="00123FB9"/>
    <w:rsid w:val="00124132"/>
    <w:rsid w:val="00124BC7"/>
    <w:rsid w:val="00125AC3"/>
    <w:rsid w:val="00127AB4"/>
    <w:rsid w:val="00127D21"/>
    <w:rsid w:val="0013119B"/>
    <w:rsid w:val="0013218D"/>
    <w:rsid w:val="0013273C"/>
    <w:rsid w:val="00132825"/>
    <w:rsid w:val="00132C76"/>
    <w:rsid w:val="00132D67"/>
    <w:rsid w:val="00133F42"/>
    <w:rsid w:val="0013471D"/>
    <w:rsid w:val="00134B99"/>
    <w:rsid w:val="00135051"/>
    <w:rsid w:val="00135E45"/>
    <w:rsid w:val="0013666A"/>
    <w:rsid w:val="00136E17"/>
    <w:rsid w:val="001403E4"/>
    <w:rsid w:val="00140C38"/>
    <w:rsid w:val="00141221"/>
    <w:rsid w:val="00141222"/>
    <w:rsid w:val="00141599"/>
    <w:rsid w:val="0014197F"/>
    <w:rsid w:val="00141BF8"/>
    <w:rsid w:val="00142A7D"/>
    <w:rsid w:val="00143114"/>
    <w:rsid w:val="00143AAC"/>
    <w:rsid w:val="00143D7A"/>
    <w:rsid w:val="001451AB"/>
    <w:rsid w:val="00145E92"/>
    <w:rsid w:val="001477AA"/>
    <w:rsid w:val="0014780D"/>
    <w:rsid w:val="001504BC"/>
    <w:rsid w:val="00150706"/>
    <w:rsid w:val="00150771"/>
    <w:rsid w:val="00151610"/>
    <w:rsid w:val="00153C47"/>
    <w:rsid w:val="00154DBF"/>
    <w:rsid w:val="00154DD7"/>
    <w:rsid w:val="00155EBD"/>
    <w:rsid w:val="001563F7"/>
    <w:rsid w:val="00156643"/>
    <w:rsid w:val="00156A3C"/>
    <w:rsid w:val="001606CC"/>
    <w:rsid w:val="00160D82"/>
    <w:rsid w:val="001618DF"/>
    <w:rsid w:val="00161EAE"/>
    <w:rsid w:val="00161F3A"/>
    <w:rsid w:val="00162A38"/>
    <w:rsid w:val="00162CC8"/>
    <w:rsid w:val="00163AA0"/>
    <w:rsid w:val="001647A7"/>
    <w:rsid w:val="001649C2"/>
    <w:rsid w:val="00164BDA"/>
    <w:rsid w:val="00164E38"/>
    <w:rsid w:val="001650FE"/>
    <w:rsid w:val="00165249"/>
    <w:rsid w:val="001656A7"/>
    <w:rsid w:val="00165EF6"/>
    <w:rsid w:val="00166011"/>
    <w:rsid w:val="00166506"/>
    <w:rsid w:val="0016666B"/>
    <w:rsid w:val="001666E6"/>
    <w:rsid w:val="00166D71"/>
    <w:rsid w:val="00166E30"/>
    <w:rsid w:val="001677DF"/>
    <w:rsid w:val="00171F94"/>
    <w:rsid w:val="00172139"/>
    <w:rsid w:val="00172286"/>
    <w:rsid w:val="00172402"/>
    <w:rsid w:val="00172FFE"/>
    <w:rsid w:val="0017320A"/>
    <w:rsid w:val="001737F6"/>
    <w:rsid w:val="0017430E"/>
    <w:rsid w:val="00174C36"/>
    <w:rsid w:val="00175911"/>
    <w:rsid w:val="0017798B"/>
    <w:rsid w:val="001804C6"/>
    <w:rsid w:val="001814A3"/>
    <w:rsid w:val="00181DB0"/>
    <w:rsid w:val="00182077"/>
    <w:rsid w:val="001820A2"/>
    <w:rsid w:val="0018269C"/>
    <w:rsid w:val="00182F0E"/>
    <w:rsid w:val="001835E3"/>
    <w:rsid w:val="0018360E"/>
    <w:rsid w:val="00183E58"/>
    <w:rsid w:val="00183EFB"/>
    <w:rsid w:val="00185C7D"/>
    <w:rsid w:val="001861A1"/>
    <w:rsid w:val="0018668D"/>
    <w:rsid w:val="00186E7F"/>
    <w:rsid w:val="0019033D"/>
    <w:rsid w:val="00190999"/>
    <w:rsid w:val="00192728"/>
    <w:rsid w:val="00192A94"/>
    <w:rsid w:val="00193E63"/>
    <w:rsid w:val="00193EC7"/>
    <w:rsid w:val="00194D64"/>
    <w:rsid w:val="00195669"/>
    <w:rsid w:val="0019635F"/>
    <w:rsid w:val="001A2BC4"/>
    <w:rsid w:val="001A324A"/>
    <w:rsid w:val="001A38E1"/>
    <w:rsid w:val="001A4AB6"/>
    <w:rsid w:val="001A4BD5"/>
    <w:rsid w:val="001A4C0A"/>
    <w:rsid w:val="001A5D32"/>
    <w:rsid w:val="001A64C8"/>
    <w:rsid w:val="001A6C42"/>
    <w:rsid w:val="001A78DC"/>
    <w:rsid w:val="001B194F"/>
    <w:rsid w:val="001B2F59"/>
    <w:rsid w:val="001B2FBE"/>
    <w:rsid w:val="001B358A"/>
    <w:rsid w:val="001B3627"/>
    <w:rsid w:val="001B36FD"/>
    <w:rsid w:val="001B3967"/>
    <w:rsid w:val="001B3A80"/>
    <w:rsid w:val="001B3AB9"/>
    <w:rsid w:val="001B4395"/>
    <w:rsid w:val="001B4AB4"/>
    <w:rsid w:val="001B5474"/>
    <w:rsid w:val="001B5AA6"/>
    <w:rsid w:val="001B5ACD"/>
    <w:rsid w:val="001B5B53"/>
    <w:rsid w:val="001B5F76"/>
    <w:rsid w:val="001B6331"/>
    <w:rsid w:val="001B641D"/>
    <w:rsid w:val="001C01D2"/>
    <w:rsid w:val="001C0CC0"/>
    <w:rsid w:val="001C0E1C"/>
    <w:rsid w:val="001C0EEE"/>
    <w:rsid w:val="001C1EE6"/>
    <w:rsid w:val="001C27C1"/>
    <w:rsid w:val="001C3A37"/>
    <w:rsid w:val="001C3F2D"/>
    <w:rsid w:val="001C407E"/>
    <w:rsid w:val="001C4726"/>
    <w:rsid w:val="001C5CC7"/>
    <w:rsid w:val="001C61CE"/>
    <w:rsid w:val="001C6989"/>
    <w:rsid w:val="001C76E3"/>
    <w:rsid w:val="001D0C31"/>
    <w:rsid w:val="001D1B3E"/>
    <w:rsid w:val="001D297F"/>
    <w:rsid w:val="001D337A"/>
    <w:rsid w:val="001D3770"/>
    <w:rsid w:val="001D4706"/>
    <w:rsid w:val="001D55FE"/>
    <w:rsid w:val="001D702F"/>
    <w:rsid w:val="001D7868"/>
    <w:rsid w:val="001D7C8B"/>
    <w:rsid w:val="001D7D50"/>
    <w:rsid w:val="001E0124"/>
    <w:rsid w:val="001E0142"/>
    <w:rsid w:val="001E10B9"/>
    <w:rsid w:val="001E16B3"/>
    <w:rsid w:val="001E1BB1"/>
    <w:rsid w:val="001E217C"/>
    <w:rsid w:val="001E2262"/>
    <w:rsid w:val="001E37F2"/>
    <w:rsid w:val="001E3BAF"/>
    <w:rsid w:val="001E3F37"/>
    <w:rsid w:val="001E5E48"/>
    <w:rsid w:val="001E5F49"/>
    <w:rsid w:val="001E61F3"/>
    <w:rsid w:val="001E6C19"/>
    <w:rsid w:val="001E6C1F"/>
    <w:rsid w:val="001E7F2C"/>
    <w:rsid w:val="001F15C5"/>
    <w:rsid w:val="001F19D8"/>
    <w:rsid w:val="001F28F4"/>
    <w:rsid w:val="001F2D8E"/>
    <w:rsid w:val="001F3789"/>
    <w:rsid w:val="001F3AF6"/>
    <w:rsid w:val="001F427F"/>
    <w:rsid w:val="001F470E"/>
    <w:rsid w:val="001F48F2"/>
    <w:rsid w:val="001F5FDA"/>
    <w:rsid w:val="001F64E8"/>
    <w:rsid w:val="001F65E3"/>
    <w:rsid w:val="001F6B24"/>
    <w:rsid w:val="001F6F19"/>
    <w:rsid w:val="001F7E75"/>
    <w:rsid w:val="001F7E90"/>
    <w:rsid w:val="00201316"/>
    <w:rsid w:val="00201726"/>
    <w:rsid w:val="00201C71"/>
    <w:rsid w:val="00202255"/>
    <w:rsid w:val="00203EE7"/>
    <w:rsid w:val="002044E4"/>
    <w:rsid w:val="0020503C"/>
    <w:rsid w:val="002050D2"/>
    <w:rsid w:val="0020569C"/>
    <w:rsid w:val="002056E3"/>
    <w:rsid w:val="0020603A"/>
    <w:rsid w:val="002068C3"/>
    <w:rsid w:val="00207E30"/>
    <w:rsid w:val="002103CD"/>
    <w:rsid w:val="002105E7"/>
    <w:rsid w:val="0021061E"/>
    <w:rsid w:val="002106EF"/>
    <w:rsid w:val="002116A5"/>
    <w:rsid w:val="00211E58"/>
    <w:rsid w:val="00212958"/>
    <w:rsid w:val="00213C5B"/>
    <w:rsid w:val="002142DB"/>
    <w:rsid w:val="00214440"/>
    <w:rsid w:val="00214EEE"/>
    <w:rsid w:val="002152EC"/>
    <w:rsid w:val="00215B13"/>
    <w:rsid w:val="002161AC"/>
    <w:rsid w:val="00216561"/>
    <w:rsid w:val="00216C79"/>
    <w:rsid w:val="00217AA8"/>
    <w:rsid w:val="0022037F"/>
    <w:rsid w:val="00220B0E"/>
    <w:rsid w:val="00220FFF"/>
    <w:rsid w:val="002213FA"/>
    <w:rsid w:val="00221606"/>
    <w:rsid w:val="00221CA6"/>
    <w:rsid w:val="0022361B"/>
    <w:rsid w:val="00223C78"/>
    <w:rsid w:val="0022422C"/>
    <w:rsid w:val="00224883"/>
    <w:rsid w:val="00225C29"/>
    <w:rsid w:val="00225E2C"/>
    <w:rsid w:val="002309D5"/>
    <w:rsid w:val="00230B39"/>
    <w:rsid w:val="00231090"/>
    <w:rsid w:val="00231D0B"/>
    <w:rsid w:val="00232A61"/>
    <w:rsid w:val="00233331"/>
    <w:rsid w:val="002338B2"/>
    <w:rsid w:val="00234021"/>
    <w:rsid w:val="0023430E"/>
    <w:rsid w:val="00234D21"/>
    <w:rsid w:val="00234DB1"/>
    <w:rsid w:val="00236638"/>
    <w:rsid w:val="00236C58"/>
    <w:rsid w:val="002410EF"/>
    <w:rsid w:val="002414E9"/>
    <w:rsid w:val="0024177B"/>
    <w:rsid w:val="00241F4F"/>
    <w:rsid w:val="002424B7"/>
    <w:rsid w:val="00242E65"/>
    <w:rsid w:val="00243C83"/>
    <w:rsid w:val="00243E4D"/>
    <w:rsid w:val="00244074"/>
    <w:rsid w:val="0024478D"/>
    <w:rsid w:val="00244DBA"/>
    <w:rsid w:val="00244EF6"/>
    <w:rsid w:val="00244EF7"/>
    <w:rsid w:val="0024608D"/>
    <w:rsid w:val="002461B6"/>
    <w:rsid w:val="00246CDC"/>
    <w:rsid w:val="002478F1"/>
    <w:rsid w:val="00247A5C"/>
    <w:rsid w:val="002503B2"/>
    <w:rsid w:val="00250450"/>
    <w:rsid w:val="00250BF3"/>
    <w:rsid w:val="00252583"/>
    <w:rsid w:val="00252738"/>
    <w:rsid w:val="0025293A"/>
    <w:rsid w:val="00252ECD"/>
    <w:rsid w:val="00254806"/>
    <w:rsid w:val="00255697"/>
    <w:rsid w:val="0025628F"/>
    <w:rsid w:val="002563E6"/>
    <w:rsid w:val="0025664C"/>
    <w:rsid w:val="0025666E"/>
    <w:rsid w:val="00256D88"/>
    <w:rsid w:val="002579EF"/>
    <w:rsid w:val="00260028"/>
    <w:rsid w:val="002602F1"/>
    <w:rsid w:val="00260E46"/>
    <w:rsid w:val="00260EBF"/>
    <w:rsid w:val="0026156C"/>
    <w:rsid w:val="0026205A"/>
    <w:rsid w:val="00262275"/>
    <w:rsid w:val="00262BA3"/>
    <w:rsid w:val="00263050"/>
    <w:rsid w:val="002631F4"/>
    <w:rsid w:val="002642BF"/>
    <w:rsid w:val="00264EDC"/>
    <w:rsid w:val="00264FE5"/>
    <w:rsid w:val="002661F8"/>
    <w:rsid w:val="002673E4"/>
    <w:rsid w:val="00267484"/>
    <w:rsid w:val="00270DFF"/>
    <w:rsid w:val="002710AF"/>
    <w:rsid w:val="002714AD"/>
    <w:rsid w:val="0027158A"/>
    <w:rsid w:val="00272A80"/>
    <w:rsid w:val="002731E6"/>
    <w:rsid w:val="0027517B"/>
    <w:rsid w:val="00276B5B"/>
    <w:rsid w:val="002801EF"/>
    <w:rsid w:val="0028036D"/>
    <w:rsid w:val="002815C0"/>
    <w:rsid w:val="00281C6C"/>
    <w:rsid w:val="00281E01"/>
    <w:rsid w:val="00282FDB"/>
    <w:rsid w:val="00283E64"/>
    <w:rsid w:val="00284232"/>
    <w:rsid w:val="00285EB3"/>
    <w:rsid w:val="00286DBD"/>
    <w:rsid w:val="0028750A"/>
    <w:rsid w:val="00287857"/>
    <w:rsid w:val="002904C5"/>
    <w:rsid w:val="00290805"/>
    <w:rsid w:val="00290856"/>
    <w:rsid w:val="00291A82"/>
    <w:rsid w:val="00292060"/>
    <w:rsid w:val="00292542"/>
    <w:rsid w:val="00292BFC"/>
    <w:rsid w:val="00292C80"/>
    <w:rsid w:val="00292E1C"/>
    <w:rsid w:val="00293564"/>
    <w:rsid w:val="00293B9D"/>
    <w:rsid w:val="00293EEE"/>
    <w:rsid w:val="002946A7"/>
    <w:rsid w:val="00294711"/>
    <w:rsid w:val="00294AFF"/>
    <w:rsid w:val="00295085"/>
    <w:rsid w:val="00295CD2"/>
    <w:rsid w:val="0029795E"/>
    <w:rsid w:val="00297D0F"/>
    <w:rsid w:val="00297E72"/>
    <w:rsid w:val="002A00A4"/>
    <w:rsid w:val="002A0516"/>
    <w:rsid w:val="002A0523"/>
    <w:rsid w:val="002A0753"/>
    <w:rsid w:val="002A0984"/>
    <w:rsid w:val="002A0B4A"/>
    <w:rsid w:val="002A12EB"/>
    <w:rsid w:val="002A145D"/>
    <w:rsid w:val="002A2BFA"/>
    <w:rsid w:val="002A3226"/>
    <w:rsid w:val="002A3D11"/>
    <w:rsid w:val="002A4007"/>
    <w:rsid w:val="002A4DF8"/>
    <w:rsid w:val="002A5916"/>
    <w:rsid w:val="002A5980"/>
    <w:rsid w:val="002A67FE"/>
    <w:rsid w:val="002A692B"/>
    <w:rsid w:val="002A6C26"/>
    <w:rsid w:val="002B0383"/>
    <w:rsid w:val="002B0912"/>
    <w:rsid w:val="002B10BF"/>
    <w:rsid w:val="002B1E1C"/>
    <w:rsid w:val="002B2007"/>
    <w:rsid w:val="002B2FDC"/>
    <w:rsid w:val="002B3D2B"/>
    <w:rsid w:val="002B402B"/>
    <w:rsid w:val="002B404D"/>
    <w:rsid w:val="002B4371"/>
    <w:rsid w:val="002B4499"/>
    <w:rsid w:val="002B486B"/>
    <w:rsid w:val="002B4F66"/>
    <w:rsid w:val="002B540D"/>
    <w:rsid w:val="002B54D0"/>
    <w:rsid w:val="002B5755"/>
    <w:rsid w:val="002B5982"/>
    <w:rsid w:val="002B5CBD"/>
    <w:rsid w:val="002B65F6"/>
    <w:rsid w:val="002B7212"/>
    <w:rsid w:val="002C036C"/>
    <w:rsid w:val="002C08E8"/>
    <w:rsid w:val="002C0CEA"/>
    <w:rsid w:val="002C1734"/>
    <w:rsid w:val="002C256D"/>
    <w:rsid w:val="002C295D"/>
    <w:rsid w:val="002C2E7B"/>
    <w:rsid w:val="002C36A3"/>
    <w:rsid w:val="002C3D4A"/>
    <w:rsid w:val="002C475C"/>
    <w:rsid w:val="002C5595"/>
    <w:rsid w:val="002C58A7"/>
    <w:rsid w:val="002C58EF"/>
    <w:rsid w:val="002C6905"/>
    <w:rsid w:val="002D0FF9"/>
    <w:rsid w:val="002D18ED"/>
    <w:rsid w:val="002D19AA"/>
    <w:rsid w:val="002D1B9A"/>
    <w:rsid w:val="002D1E9F"/>
    <w:rsid w:val="002D3E21"/>
    <w:rsid w:val="002D559B"/>
    <w:rsid w:val="002D5732"/>
    <w:rsid w:val="002D5DB5"/>
    <w:rsid w:val="002D5EB0"/>
    <w:rsid w:val="002D7709"/>
    <w:rsid w:val="002D7B67"/>
    <w:rsid w:val="002E059C"/>
    <w:rsid w:val="002E0727"/>
    <w:rsid w:val="002E0D03"/>
    <w:rsid w:val="002E1023"/>
    <w:rsid w:val="002E1065"/>
    <w:rsid w:val="002E12A1"/>
    <w:rsid w:val="002E1340"/>
    <w:rsid w:val="002E134A"/>
    <w:rsid w:val="002E1394"/>
    <w:rsid w:val="002E2CB3"/>
    <w:rsid w:val="002E344A"/>
    <w:rsid w:val="002E41A4"/>
    <w:rsid w:val="002E490D"/>
    <w:rsid w:val="002E5ADC"/>
    <w:rsid w:val="002E5C08"/>
    <w:rsid w:val="002E65A2"/>
    <w:rsid w:val="002E6CD9"/>
    <w:rsid w:val="002E77A8"/>
    <w:rsid w:val="002E7C82"/>
    <w:rsid w:val="002E7DE4"/>
    <w:rsid w:val="002F0270"/>
    <w:rsid w:val="002F1392"/>
    <w:rsid w:val="002F1396"/>
    <w:rsid w:val="002F13A6"/>
    <w:rsid w:val="002F1756"/>
    <w:rsid w:val="002F22B4"/>
    <w:rsid w:val="002F2429"/>
    <w:rsid w:val="002F2F36"/>
    <w:rsid w:val="002F3091"/>
    <w:rsid w:val="002F3672"/>
    <w:rsid w:val="002F3FAE"/>
    <w:rsid w:val="002F428E"/>
    <w:rsid w:val="002F5162"/>
    <w:rsid w:val="002F624A"/>
    <w:rsid w:val="002F6877"/>
    <w:rsid w:val="002F6E18"/>
    <w:rsid w:val="002F75AB"/>
    <w:rsid w:val="002F7F44"/>
    <w:rsid w:val="00301485"/>
    <w:rsid w:val="00301B6C"/>
    <w:rsid w:val="003022C3"/>
    <w:rsid w:val="003026FF"/>
    <w:rsid w:val="00303DD9"/>
    <w:rsid w:val="003042E3"/>
    <w:rsid w:val="00304DD5"/>
    <w:rsid w:val="003077A3"/>
    <w:rsid w:val="0031059B"/>
    <w:rsid w:val="0031066B"/>
    <w:rsid w:val="003106F3"/>
    <w:rsid w:val="00310CB5"/>
    <w:rsid w:val="00311653"/>
    <w:rsid w:val="00311FCB"/>
    <w:rsid w:val="00312691"/>
    <w:rsid w:val="00312BD1"/>
    <w:rsid w:val="00312C16"/>
    <w:rsid w:val="00312E38"/>
    <w:rsid w:val="003157F9"/>
    <w:rsid w:val="0031612B"/>
    <w:rsid w:val="00317384"/>
    <w:rsid w:val="0032036B"/>
    <w:rsid w:val="003206E4"/>
    <w:rsid w:val="00320E10"/>
    <w:rsid w:val="0032140D"/>
    <w:rsid w:val="00321FBC"/>
    <w:rsid w:val="00322267"/>
    <w:rsid w:val="003228EB"/>
    <w:rsid w:val="00322A93"/>
    <w:rsid w:val="00322D49"/>
    <w:rsid w:val="00323AB5"/>
    <w:rsid w:val="00323EEF"/>
    <w:rsid w:val="00331F48"/>
    <w:rsid w:val="003332DE"/>
    <w:rsid w:val="00334165"/>
    <w:rsid w:val="00334228"/>
    <w:rsid w:val="003349AD"/>
    <w:rsid w:val="0033506C"/>
    <w:rsid w:val="00335781"/>
    <w:rsid w:val="00336F9D"/>
    <w:rsid w:val="003371CF"/>
    <w:rsid w:val="00337374"/>
    <w:rsid w:val="00337EDB"/>
    <w:rsid w:val="003410D4"/>
    <w:rsid w:val="00341229"/>
    <w:rsid w:val="00341800"/>
    <w:rsid w:val="00341B03"/>
    <w:rsid w:val="003423E1"/>
    <w:rsid w:val="003428C1"/>
    <w:rsid w:val="003431AC"/>
    <w:rsid w:val="00343927"/>
    <w:rsid w:val="003454C2"/>
    <w:rsid w:val="00345761"/>
    <w:rsid w:val="00346039"/>
    <w:rsid w:val="0034635D"/>
    <w:rsid w:val="00346621"/>
    <w:rsid w:val="003468DA"/>
    <w:rsid w:val="00346A12"/>
    <w:rsid w:val="00346EF5"/>
    <w:rsid w:val="00346F12"/>
    <w:rsid w:val="00346FC1"/>
    <w:rsid w:val="00347766"/>
    <w:rsid w:val="003500AC"/>
    <w:rsid w:val="003500C0"/>
    <w:rsid w:val="0035031A"/>
    <w:rsid w:val="00350674"/>
    <w:rsid w:val="003509D4"/>
    <w:rsid w:val="00350D94"/>
    <w:rsid w:val="00351173"/>
    <w:rsid w:val="0035267A"/>
    <w:rsid w:val="00352DD5"/>
    <w:rsid w:val="003534EF"/>
    <w:rsid w:val="00354A01"/>
    <w:rsid w:val="0035521C"/>
    <w:rsid w:val="0035655C"/>
    <w:rsid w:val="00357A0D"/>
    <w:rsid w:val="003604C0"/>
    <w:rsid w:val="00360876"/>
    <w:rsid w:val="00360F77"/>
    <w:rsid w:val="00361217"/>
    <w:rsid w:val="0036144E"/>
    <w:rsid w:val="00361563"/>
    <w:rsid w:val="0036355C"/>
    <w:rsid w:val="0036445B"/>
    <w:rsid w:val="0036446A"/>
    <w:rsid w:val="00364922"/>
    <w:rsid w:val="00364A77"/>
    <w:rsid w:val="003659FF"/>
    <w:rsid w:val="00365E30"/>
    <w:rsid w:val="0036741B"/>
    <w:rsid w:val="00371081"/>
    <w:rsid w:val="00372223"/>
    <w:rsid w:val="0037361E"/>
    <w:rsid w:val="0037369C"/>
    <w:rsid w:val="00373D50"/>
    <w:rsid w:val="0037455E"/>
    <w:rsid w:val="00375B78"/>
    <w:rsid w:val="00376662"/>
    <w:rsid w:val="003770F8"/>
    <w:rsid w:val="00377201"/>
    <w:rsid w:val="0037778B"/>
    <w:rsid w:val="00377D36"/>
    <w:rsid w:val="003800F2"/>
    <w:rsid w:val="00380808"/>
    <w:rsid w:val="003809DA"/>
    <w:rsid w:val="00382B3F"/>
    <w:rsid w:val="003831C6"/>
    <w:rsid w:val="003832FF"/>
    <w:rsid w:val="003834E3"/>
    <w:rsid w:val="003848C0"/>
    <w:rsid w:val="00384EEA"/>
    <w:rsid w:val="003854A3"/>
    <w:rsid w:val="003861A2"/>
    <w:rsid w:val="0038653C"/>
    <w:rsid w:val="003869B3"/>
    <w:rsid w:val="0039013F"/>
    <w:rsid w:val="00390A31"/>
    <w:rsid w:val="00390AB6"/>
    <w:rsid w:val="00391200"/>
    <w:rsid w:val="00391A6B"/>
    <w:rsid w:val="003920AF"/>
    <w:rsid w:val="00392BA8"/>
    <w:rsid w:val="00392CE4"/>
    <w:rsid w:val="00393F25"/>
    <w:rsid w:val="00394393"/>
    <w:rsid w:val="003947D6"/>
    <w:rsid w:val="00395FEE"/>
    <w:rsid w:val="00396A6B"/>
    <w:rsid w:val="00397310"/>
    <w:rsid w:val="00397A48"/>
    <w:rsid w:val="00397E01"/>
    <w:rsid w:val="003A0773"/>
    <w:rsid w:val="003A0B79"/>
    <w:rsid w:val="003A14EE"/>
    <w:rsid w:val="003A2AF1"/>
    <w:rsid w:val="003A2B33"/>
    <w:rsid w:val="003A3193"/>
    <w:rsid w:val="003A36F5"/>
    <w:rsid w:val="003A452C"/>
    <w:rsid w:val="003A4FD5"/>
    <w:rsid w:val="003A5940"/>
    <w:rsid w:val="003A640A"/>
    <w:rsid w:val="003A6527"/>
    <w:rsid w:val="003A680C"/>
    <w:rsid w:val="003A7055"/>
    <w:rsid w:val="003A7600"/>
    <w:rsid w:val="003B04F0"/>
    <w:rsid w:val="003B0833"/>
    <w:rsid w:val="003B2B15"/>
    <w:rsid w:val="003B2C2F"/>
    <w:rsid w:val="003B383D"/>
    <w:rsid w:val="003B53D6"/>
    <w:rsid w:val="003B56D6"/>
    <w:rsid w:val="003B5DE4"/>
    <w:rsid w:val="003B6CBC"/>
    <w:rsid w:val="003B6CD0"/>
    <w:rsid w:val="003B6D70"/>
    <w:rsid w:val="003B731E"/>
    <w:rsid w:val="003B773B"/>
    <w:rsid w:val="003C0691"/>
    <w:rsid w:val="003C0974"/>
    <w:rsid w:val="003C09F2"/>
    <w:rsid w:val="003C0ADD"/>
    <w:rsid w:val="003C10C2"/>
    <w:rsid w:val="003C1933"/>
    <w:rsid w:val="003C1DE1"/>
    <w:rsid w:val="003C20DE"/>
    <w:rsid w:val="003C24BD"/>
    <w:rsid w:val="003C28A4"/>
    <w:rsid w:val="003C371F"/>
    <w:rsid w:val="003C3D6F"/>
    <w:rsid w:val="003C41D3"/>
    <w:rsid w:val="003C5045"/>
    <w:rsid w:val="003C5059"/>
    <w:rsid w:val="003C6963"/>
    <w:rsid w:val="003C6E74"/>
    <w:rsid w:val="003C7AF7"/>
    <w:rsid w:val="003D1158"/>
    <w:rsid w:val="003D12C8"/>
    <w:rsid w:val="003D1AA8"/>
    <w:rsid w:val="003D3236"/>
    <w:rsid w:val="003D3C72"/>
    <w:rsid w:val="003D3DDF"/>
    <w:rsid w:val="003D3F59"/>
    <w:rsid w:val="003D4508"/>
    <w:rsid w:val="003D5382"/>
    <w:rsid w:val="003D5487"/>
    <w:rsid w:val="003D6146"/>
    <w:rsid w:val="003D6575"/>
    <w:rsid w:val="003D7D5C"/>
    <w:rsid w:val="003D7F27"/>
    <w:rsid w:val="003E0BAD"/>
    <w:rsid w:val="003E1AAB"/>
    <w:rsid w:val="003E23A3"/>
    <w:rsid w:val="003E24B5"/>
    <w:rsid w:val="003E478A"/>
    <w:rsid w:val="003E55B7"/>
    <w:rsid w:val="003E5E80"/>
    <w:rsid w:val="003E7934"/>
    <w:rsid w:val="003E7F44"/>
    <w:rsid w:val="003F1019"/>
    <w:rsid w:val="003F2E1C"/>
    <w:rsid w:val="003F4480"/>
    <w:rsid w:val="003F478A"/>
    <w:rsid w:val="003F5356"/>
    <w:rsid w:val="003F5E39"/>
    <w:rsid w:val="003F6B48"/>
    <w:rsid w:val="00400145"/>
    <w:rsid w:val="00400878"/>
    <w:rsid w:val="00400A76"/>
    <w:rsid w:val="00400BD8"/>
    <w:rsid w:val="00402B47"/>
    <w:rsid w:val="0040376B"/>
    <w:rsid w:val="004039FB"/>
    <w:rsid w:val="00403D3B"/>
    <w:rsid w:val="0040594D"/>
    <w:rsid w:val="00405F72"/>
    <w:rsid w:val="00410282"/>
    <w:rsid w:val="00410A5E"/>
    <w:rsid w:val="0041129C"/>
    <w:rsid w:val="00411F21"/>
    <w:rsid w:val="00412989"/>
    <w:rsid w:val="004141D6"/>
    <w:rsid w:val="0041479E"/>
    <w:rsid w:val="00414A97"/>
    <w:rsid w:val="004160BF"/>
    <w:rsid w:val="004163A2"/>
    <w:rsid w:val="004172DF"/>
    <w:rsid w:val="00417478"/>
    <w:rsid w:val="004175F1"/>
    <w:rsid w:val="00420BC8"/>
    <w:rsid w:val="00420E3D"/>
    <w:rsid w:val="004213E7"/>
    <w:rsid w:val="004215B5"/>
    <w:rsid w:val="00421810"/>
    <w:rsid w:val="00421986"/>
    <w:rsid w:val="00422564"/>
    <w:rsid w:val="004225B8"/>
    <w:rsid w:val="004230FF"/>
    <w:rsid w:val="004233DF"/>
    <w:rsid w:val="004243C8"/>
    <w:rsid w:val="00424704"/>
    <w:rsid w:val="004262AA"/>
    <w:rsid w:val="00430801"/>
    <w:rsid w:val="00430EEF"/>
    <w:rsid w:val="00430F71"/>
    <w:rsid w:val="0043127E"/>
    <w:rsid w:val="00431982"/>
    <w:rsid w:val="00432286"/>
    <w:rsid w:val="0043275F"/>
    <w:rsid w:val="00433445"/>
    <w:rsid w:val="0043359C"/>
    <w:rsid w:val="00433B3D"/>
    <w:rsid w:val="00433DED"/>
    <w:rsid w:val="004342A6"/>
    <w:rsid w:val="004350F6"/>
    <w:rsid w:val="0043598D"/>
    <w:rsid w:val="00436F3F"/>
    <w:rsid w:val="0043703E"/>
    <w:rsid w:val="0043750B"/>
    <w:rsid w:val="00437DAD"/>
    <w:rsid w:val="004424BF"/>
    <w:rsid w:val="00442F93"/>
    <w:rsid w:val="00443958"/>
    <w:rsid w:val="00444479"/>
    <w:rsid w:val="004447D0"/>
    <w:rsid w:val="00444CEF"/>
    <w:rsid w:val="00445AC4"/>
    <w:rsid w:val="00445B57"/>
    <w:rsid w:val="00445BAB"/>
    <w:rsid w:val="00445E9E"/>
    <w:rsid w:val="00447088"/>
    <w:rsid w:val="00447120"/>
    <w:rsid w:val="0044717B"/>
    <w:rsid w:val="004510C5"/>
    <w:rsid w:val="004513FA"/>
    <w:rsid w:val="0045181E"/>
    <w:rsid w:val="00452946"/>
    <w:rsid w:val="00452A58"/>
    <w:rsid w:val="0045365B"/>
    <w:rsid w:val="004538EC"/>
    <w:rsid w:val="00453B2D"/>
    <w:rsid w:val="004543F4"/>
    <w:rsid w:val="00455071"/>
    <w:rsid w:val="004551F5"/>
    <w:rsid w:val="00455649"/>
    <w:rsid w:val="0045673B"/>
    <w:rsid w:val="0045689E"/>
    <w:rsid w:val="00457542"/>
    <w:rsid w:val="004579A2"/>
    <w:rsid w:val="00460044"/>
    <w:rsid w:val="00460367"/>
    <w:rsid w:val="00460ABB"/>
    <w:rsid w:val="00460CB8"/>
    <w:rsid w:val="00460FEC"/>
    <w:rsid w:val="00461A79"/>
    <w:rsid w:val="004620C4"/>
    <w:rsid w:val="004626A3"/>
    <w:rsid w:val="00462D5A"/>
    <w:rsid w:val="004639F1"/>
    <w:rsid w:val="00463FAA"/>
    <w:rsid w:val="0046545F"/>
    <w:rsid w:val="00465A6A"/>
    <w:rsid w:val="00466188"/>
    <w:rsid w:val="004673EB"/>
    <w:rsid w:val="0046746C"/>
    <w:rsid w:val="00470769"/>
    <w:rsid w:val="00470AB9"/>
    <w:rsid w:val="00470D5C"/>
    <w:rsid w:val="00470DEC"/>
    <w:rsid w:val="00471017"/>
    <w:rsid w:val="004711E6"/>
    <w:rsid w:val="00471474"/>
    <w:rsid w:val="00471636"/>
    <w:rsid w:val="004716E4"/>
    <w:rsid w:val="0047193C"/>
    <w:rsid w:val="004720AA"/>
    <w:rsid w:val="0047278D"/>
    <w:rsid w:val="00472C2F"/>
    <w:rsid w:val="004736EE"/>
    <w:rsid w:val="0047390A"/>
    <w:rsid w:val="004739D5"/>
    <w:rsid w:val="004741C1"/>
    <w:rsid w:val="00474826"/>
    <w:rsid w:val="00474F22"/>
    <w:rsid w:val="00474FE5"/>
    <w:rsid w:val="00475477"/>
    <w:rsid w:val="00476853"/>
    <w:rsid w:val="0047788F"/>
    <w:rsid w:val="004818DF"/>
    <w:rsid w:val="004822B8"/>
    <w:rsid w:val="00483802"/>
    <w:rsid w:val="0048456F"/>
    <w:rsid w:val="004853E9"/>
    <w:rsid w:val="0048636C"/>
    <w:rsid w:val="00487DC5"/>
    <w:rsid w:val="00487F91"/>
    <w:rsid w:val="00490170"/>
    <w:rsid w:val="00490DB2"/>
    <w:rsid w:val="00491322"/>
    <w:rsid w:val="00491DC5"/>
    <w:rsid w:val="00492429"/>
    <w:rsid w:val="00493425"/>
    <w:rsid w:val="0049359F"/>
    <w:rsid w:val="00494FC5"/>
    <w:rsid w:val="004952B6"/>
    <w:rsid w:val="00495F1B"/>
    <w:rsid w:val="00496144"/>
    <w:rsid w:val="004963A6"/>
    <w:rsid w:val="004964D5"/>
    <w:rsid w:val="004965EA"/>
    <w:rsid w:val="0049681B"/>
    <w:rsid w:val="00496BC4"/>
    <w:rsid w:val="00497E12"/>
    <w:rsid w:val="004A0274"/>
    <w:rsid w:val="004A0779"/>
    <w:rsid w:val="004A09B6"/>
    <w:rsid w:val="004A0B38"/>
    <w:rsid w:val="004A2938"/>
    <w:rsid w:val="004A3395"/>
    <w:rsid w:val="004A39B7"/>
    <w:rsid w:val="004A3AFA"/>
    <w:rsid w:val="004A40D1"/>
    <w:rsid w:val="004A4182"/>
    <w:rsid w:val="004A4E13"/>
    <w:rsid w:val="004A5FD4"/>
    <w:rsid w:val="004A67AD"/>
    <w:rsid w:val="004A6A31"/>
    <w:rsid w:val="004A6BE9"/>
    <w:rsid w:val="004A7F11"/>
    <w:rsid w:val="004B057F"/>
    <w:rsid w:val="004B15BE"/>
    <w:rsid w:val="004B1C62"/>
    <w:rsid w:val="004B2F71"/>
    <w:rsid w:val="004B3E1D"/>
    <w:rsid w:val="004B3FE0"/>
    <w:rsid w:val="004B4344"/>
    <w:rsid w:val="004B4924"/>
    <w:rsid w:val="004B4972"/>
    <w:rsid w:val="004B4B24"/>
    <w:rsid w:val="004B4E90"/>
    <w:rsid w:val="004B5E08"/>
    <w:rsid w:val="004B66EB"/>
    <w:rsid w:val="004B6CAC"/>
    <w:rsid w:val="004B746C"/>
    <w:rsid w:val="004B78CC"/>
    <w:rsid w:val="004B7CB2"/>
    <w:rsid w:val="004C0B77"/>
    <w:rsid w:val="004C137E"/>
    <w:rsid w:val="004C15C4"/>
    <w:rsid w:val="004C2D94"/>
    <w:rsid w:val="004C3942"/>
    <w:rsid w:val="004C50EE"/>
    <w:rsid w:val="004C57AC"/>
    <w:rsid w:val="004C5C87"/>
    <w:rsid w:val="004C6030"/>
    <w:rsid w:val="004C6358"/>
    <w:rsid w:val="004C6ECA"/>
    <w:rsid w:val="004C7317"/>
    <w:rsid w:val="004C7896"/>
    <w:rsid w:val="004C7D08"/>
    <w:rsid w:val="004D01EA"/>
    <w:rsid w:val="004D05D1"/>
    <w:rsid w:val="004D0E78"/>
    <w:rsid w:val="004D0F4C"/>
    <w:rsid w:val="004D1CF8"/>
    <w:rsid w:val="004D231A"/>
    <w:rsid w:val="004D2AC0"/>
    <w:rsid w:val="004D3CA2"/>
    <w:rsid w:val="004D3D57"/>
    <w:rsid w:val="004D4F6F"/>
    <w:rsid w:val="004D6585"/>
    <w:rsid w:val="004D6DF5"/>
    <w:rsid w:val="004D7095"/>
    <w:rsid w:val="004D7267"/>
    <w:rsid w:val="004E0D5E"/>
    <w:rsid w:val="004E0E70"/>
    <w:rsid w:val="004E16E0"/>
    <w:rsid w:val="004E20CD"/>
    <w:rsid w:val="004E22E4"/>
    <w:rsid w:val="004E35DC"/>
    <w:rsid w:val="004E3999"/>
    <w:rsid w:val="004E3C69"/>
    <w:rsid w:val="004E3CC5"/>
    <w:rsid w:val="004E5640"/>
    <w:rsid w:val="004E5FC0"/>
    <w:rsid w:val="004E625F"/>
    <w:rsid w:val="004E6567"/>
    <w:rsid w:val="004E6F44"/>
    <w:rsid w:val="004E7DEC"/>
    <w:rsid w:val="004F0AA6"/>
    <w:rsid w:val="004F23E6"/>
    <w:rsid w:val="004F386B"/>
    <w:rsid w:val="004F4262"/>
    <w:rsid w:val="004F4D3A"/>
    <w:rsid w:val="004F5AC5"/>
    <w:rsid w:val="004F6B6F"/>
    <w:rsid w:val="004F7051"/>
    <w:rsid w:val="004F7457"/>
    <w:rsid w:val="005004EB"/>
    <w:rsid w:val="00500D56"/>
    <w:rsid w:val="00500F99"/>
    <w:rsid w:val="00501265"/>
    <w:rsid w:val="00501752"/>
    <w:rsid w:val="0050361F"/>
    <w:rsid w:val="005036BB"/>
    <w:rsid w:val="00503C15"/>
    <w:rsid w:val="00503E4B"/>
    <w:rsid w:val="00503E4C"/>
    <w:rsid w:val="005045CE"/>
    <w:rsid w:val="00504718"/>
    <w:rsid w:val="005050FD"/>
    <w:rsid w:val="0050580F"/>
    <w:rsid w:val="00506BB2"/>
    <w:rsid w:val="00506CAE"/>
    <w:rsid w:val="00506D8D"/>
    <w:rsid w:val="00510719"/>
    <w:rsid w:val="00512575"/>
    <w:rsid w:val="005125C0"/>
    <w:rsid w:val="00512F78"/>
    <w:rsid w:val="0051469F"/>
    <w:rsid w:val="005149D0"/>
    <w:rsid w:val="00514E3B"/>
    <w:rsid w:val="00514E90"/>
    <w:rsid w:val="005175BF"/>
    <w:rsid w:val="00517B82"/>
    <w:rsid w:val="00517D02"/>
    <w:rsid w:val="0052019C"/>
    <w:rsid w:val="005206CB"/>
    <w:rsid w:val="00520F06"/>
    <w:rsid w:val="00520FA4"/>
    <w:rsid w:val="005226B2"/>
    <w:rsid w:val="00522DF6"/>
    <w:rsid w:val="00523ADE"/>
    <w:rsid w:val="00523B86"/>
    <w:rsid w:val="00523B93"/>
    <w:rsid w:val="005250AA"/>
    <w:rsid w:val="0052556F"/>
    <w:rsid w:val="0052571F"/>
    <w:rsid w:val="00525A51"/>
    <w:rsid w:val="00525C95"/>
    <w:rsid w:val="00526AF5"/>
    <w:rsid w:val="00526C78"/>
    <w:rsid w:val="00526D56"/>
    <w:rsid w:val="00526ECC"/>
    <w:rsid w:val="00527B07"/>
    <w:rsid w:val="00527B20"/>
    <w:rsid w:val="00527F88"/>
    <w:rsid w:val="005305CA"/>
    <w:rsid w:val="00530B0B"/>
    <w:rsid w:val="00530D0B"/>
    <w:rsid w:val="00531383"/>
    <w:rsid w:val="005315A7"/>
    <w:rsid w:val="00531B1E"/>
    <w:rsid w:val="00532273"/>
    <w:rsid w:val="00532CC5"/>
    <w:rsid w:val="0053363C"/>
    <w:rsid w:val="005337C3"/>
    <w:rsid w:val="005352A0"/>
    <w:rsid w:val="0053548B"/>
    <w:rsid w:val="005358A1"/>
    <w:rsid w:val="005372CF"/>
    <w:rsid w:val="00537E5F"/>
    <w:rsid w:val="005413D6"/>
    <w:rsid w:val="00541846"/>
    <w:rsid w:val="00542115"/>
    <w:rsid w:val="005422E3"/>
    <w:rsid w:val="00542708"/>
    <w:rsid w:val="00542E1C"/>
    <w:rsid w:val="0054338E"/>
    <w:rsid w:val="0054364B"/>
    <w:rsid w:val="00543DA8"/>
    <w:rsid w:val="00544448"/>
    <w:rsid w:val="00544608"/>
    <w:rsid w:val="0054535F"/>
    <w:rsid w:val="005459C7"/>
    <w:rsid w:val="0054775E"/>
    <w:rsid w:val="0055059D"/>
    <w:rsid w:val="00550DCD"/>
    <w:rsid w:val="005518C3"/>
    <w:rsid w:val="00551BC2"/>
    <w:rsid w:val="00551CD1"/>
    <w:rsid w:val="00551E60"/>
    <w:rsid w:val="00552C76"/>
    <w:rsid w:val="00552F2F"/>
    <w:rsid w:val="005530B2"/>
    <w:rsid w:val="00553470"/>
    <w:rsid w:val="00553921"/>
    <w:rsid w:val="00553EEF"/>
    <w:rsid w:val="00555080"/>
    <w:rsid w:val="00555C3B"/>
    <w:rsid w:val="00557318"/>
    <w:rsid w:val="00557E40"/>
    <w:rsid w:val="00557FD5"/>
    <w:rsid w:val="00560844"/>
    <w:rsid w:val="005616C2"/>
    <w:rsid w:val="00561AA1"/>
    <w:rsid w:val="005629A8"/>
    <w:rsid w:val="00562CBD"/>
    <w:rsid w:val="00562F4C"/>
    <w:rsid w:val="005637A9"/>
    <w:rsid w:val="00563A40"/>
    <w:rsid w:val="00564B85"/>
    <w:rsid w:val="005650D6"/>
    <w:rsid w:val="00565E41"/>
    <w:rsid w:val="005660C8"/>
    <w:rsid w:val="005660F2"/>
    <w:rsid w:val="00566292"/>
    <w:rsid w:val="00566823"/>
    <w:rsid w:val="00566B6C"/>
    <w:rsid w:val="00566FCC"/>
    <w:rsid w:val="0056717C"/>
    <w:rsid w:val="005678F2"/>
    <w:rsid w:val="00567919"/>
    <w:rsid w:val="00570619"/>
    <w:rsid w:val="00571029"/>
    <w:rsid w:val="005713C6"/>
    <w:rsid w:val="005722DB"/>
    <w:rsid w:val="00572373"/>
    <w:rsid w:val="00572576"/>
    <w:rsid w:val="00574E97"/>
    <w:rsid w:val="00575132"/>
    <w:rsid w:val="005755D1"/>
    <w:rsid w:val="00575852"/>
    <w:rsid w:val="005767AC"/>
    <w:rsid w:val="0057717E"/>
    <w:rsid w:val="0057721A"/>
    <w:rsid w:val="00577A6D"/>
    <w:rsid w:val="00577DDD"/>
    <w:rsid w:val="00577F10"/>
    <w:rsid w:val="00580BF3"/>
    <w:rsid w:val="00581944"/>
    <w:rsid w:val="00582924"/>
    <w:rsid w:val="00583657"/>
    <w:rsid w:val="005842CA"/>
    <w:rsid w:val="0058436B"/>
    <w:rsid w:val="005856D3"/>
    <w:rsid w:val="00585A7F"/>
    <w:rsid w:val="00591425"/>
    <w:rsid w:val="00592152"/>
    <w:rsid w:val="00592428"/>
    <w:rsid w:val="005936B9"/>
    <w:rsid w:val="0059474B"/>
    <w:rsid w:val="00594A12"/>
    <w:rsid w:val="00594AE8"/>
    <w:rsid w:val="00594DD8"/>
    <w:rsid w:val="0059598E"/>
    <w:rsid w:val="00596491"/>
    <w:rsid w:val="005A04C2"/>
    <w:rsid w:val="005A0D65"/>
    <w:rsid w:val="005A131A"/>
    <w:rsid w:val="005A190A"/>
    <w:rsid w:val="005A2EC6"/>
    <w:rsid w:val="005A3501"/>
    <w:rsid w:val="005A58F7"/>
    <w:rsid w:val="005A5F5F"/>
    <w:rsid w:val="005A6559"/>
    <w:rsid w:val="005A6A29"/>
    <w:rsid w:val="005B05C9"/>
    <w:rsid w:val="005B0A83"/>
    <w:rsid w:val="005B142F"/>
    <w:rsid w:val="005B1CA6"/>
    <w:rsid w:val="005B2A7D"/>
    <w:rsid w:val="005B2CF1"/>
    <w:rsid w:val="005B37F4"/>
    <w:rsid w:val="005B42FD"/>
    <w:rsid w:val="005B6972"/>
    <w:rsid w:val="005B6C79"/>
    <w:rsid w:val="005B6D6C"/>
    <w:rsid w:val="005B7449"/>
    <w:rsid w:val="005B74CC"/>
    <w:rsid w:val="005B7701"/>
    <w:rsid w:val="005B7F29"/>
    <w:rsid w:val="005C0DA7"/>
    <w:rsid w:val="005C19AB"/>
    <w:rsid w:val="005C1CAD"/>
    <w:rsid w:val="005C28C6"/>
    <w:rsid w:val="005C34F5"/>
    <w:rsid w:val="005C4112"/>
    <w:rsid w:val="005C47EE"/>
    <w:rsid w:val="005C5B1E"/>
    <w:rsid w:val="005C640B"/>
    <w:rsid w:val="005C6C46"/>
    <w:rsid w:val="005D05B0"/>
    <w:rsid w:val="005D1B0E"/>
    <w:rsid w:val="005D23B6"/>
    <w:rsid w:val="005D2D32"/>
    <w:rsid w:val="005D39A0"/>
    <w:rsid w:val="005D39E5"/>
    <w:rsid w:val="005D43B7"/>
    <w:rsid w:val="005D45FC"/>
    <w:rsid w:val="005D5729"/>
    <w:rsid w:val="005D572D"/>
    <w:rsid w:val="005D57CB"/>
    <w:rsid w:val="005D5B79"/>
    <w:rsid w:val="005D76CA"/>
    <w:rsid w:val="005D77E0"/>
    <w:rsid w:val="005E0B12"/>
    <w:rsid w:val="005E1F24"/>
    <w:rsid w:val="005E2EDB"/>
    <w:rsid w:val="005E301D"/>
    <w:rsid w:val="005E307F"/>
    <w:rsid w:val="005E3703"/>
    <w:rsid w:val="005E4BD9"/>
    <w:rsid w:val="005E569D"/>
    <w:rsid w:val="005E5E35"/>
    <w:rsid w:val="005E5FED"/>
    <w:rsid w:val="005E6696"/>
    <w:rsid w:val="005E6BA6"/>
    <w:rsid w:val="005E746F"/>
    <w:rsid w:val="005E7860"/>
    <w:rsid w:val="005E7946"/>
    <w:rsid w:val="005F066F"/>
    <w:rsid w:val="005F0A8C"/>
    <w:rsid w:val="005F0FEC"/>
    <w:rsid w:val="005F108F"/>
    <w:rsid w:val="005F263C"/>
    <w:rsid w:val="005F26AF"/>
    <w:rsid w:val="005F3EC0"/>
    <w:rsid w:val="005F460D"/>
    <w:rsid w:val="005F493C"/>
    <w:rsid w:val="005F4A86"/>
    <w:rsid w:val="005F591E"/>
    <w:rsid w:val="005F5B30"/>
    <w:rsid w:val="005F6363"/>
    <w:rsid w:val="005F75A8"/>
    <w:rsid w:val="005F7C13"/>
    <w:rsid w:val="005F7F50"/>
    <w:rsid w:val="00600775"/>
    <w:rsid w:val="00600AFA"/>
    <w:rsid w:val="006018E8"/>
    <w:rsid w:val="00602173"/>
    <w:rsid w:val="00602FC8"/>
    <w:rsid w:val="00603F26"/>
    <w:rsid w:val="00604878"/>
    <w:rsid w:val="006053A9"/>
    <w:rsid w:val="0060584D"/>
    <w:rsid w:val="00605895"/>
    <w:rsid w:val="0060594A"/>
    <w:rsid w:val="00605FFA"/>
    <w:rsid w:val="00607428"/>
    <w:rsid w:val="0060744D"/>
    <w:rsid w:val="006116A2"/>
    <w:rsid w:val="00611AAA"/>
    <w:rsid w:val="006138DD"/>
    <w:rsid w:val="00614F6D"/>
    <w:rsid w:val="00615103"/>
    <w:rsid w:val="006152B5"/>
    <w:rsid w:val="00615B72"/>
    <w:rsid w:val="00615DC8"/>
    <w:rsid w:val="0061604E"/>
    <w:rsid w:val="006172FA"/>
    <w:rsid w:val="0061753C"/>
    <w:rsid w:val="00620457"/>
    <w:rsid w:val="00620AF1"/>
    <w:rsid w:val="0062102D"/>
    <w:rsid w:val="006213DF"/>
    <w:rsid w:val="0062142B"/>
    <w:rsid w:val="00621D96"/>
    <w:rsid w:val="00622824"/>
    <w:rsid w:val="00623964"/>
    <w:rsid w:val="00624104"/>
    <w:rsid w:val="00625BC3"/>
    <w:rsid w:val="00625FB1"/>
    <w:rsid w:val="006278C8"/>
    <w:rsid w:val="006279EA"/>
    <w:rsid w:val="00627A8B"/>
    <w:rsid w:val="00631759"/>
    <w:rsid w:val="00631E98"/>
    <w:rsid w:val="00632521"/>
    <w:rsid w:val="0063333C"/>
    <w:rsid w:val="00635594"/>
    <w:rsid w:val="00636387"/>
    <w:rsid w:val="00637CA2"/>
    <w:rsid w:val="00641886"/>
    <w:rsid w:val="0064298D"/>
    <w:rsid w:val="00642F05"/>
    <w:rsid w:val="0064326F"/>
    <w:rsid w:val="00643EE6"/>
    <w:rsid w:val="006441EF"/>
    <w:rsid w:val="0064428A"/>
    <w:rsid w:val="00644499"/>
    <w:rsid w:val="00644725"/>
    <w:rsid w:val="00644BD4"/>
    <w:rsid w:val="00645246"/>
    <w:rsid w:val="00645AD3"/>
    <w:rsid w:val="0064601A"/>
    <w:rsid w:val="00646D2A"/>
    <w:rsid w:val="00647926"/>
    <w:rsid w:val="00647BB0"/>
    <w:rsid w:val="00647DED"/>
    <w:rsid w:val="00650CAE"/>
    <w:rsid w:val="00652513"/>
    <w:rsid w:val="006529FE"/>
    <w:rsid w:val="00652BC1"/>
    <w:rsid w:val="00652E60"/>
    <w:rsid w:val="00656064"/>
    <w:rsid w:val="006560CC"/>
    <w:rsid w:val="00656202"/>
    <w:rsid w:val="006600BC"/>
    <w:rsid w:val="00660664"/>
    <w:rsid w:val="00660AF3"/>
    <w:rsid w:val="00660B1F"/>
    <w:rsid w:val="00660D4B"/>
    <w:rsid w:val="0066101C"/>
    <w:rsid w:val="0066189E"/>
    <w:rsid w:val="006619DC"/>
    <w:rsid w:val="00661A41"/>
    <w:rsid w:val="00662407"/>
    <w:rsid w:val="00662A37"/>
    <w:rsid w:val="00662DF1"/>
    <w:rsid w:val="00662F39"/>
    <w:rsid w:val="006642D3"/>
    <w:rsid w:val="006643C4"/>
    <w:rsid w:val="0066445F"/>
    <w:rsid w:val="00664B58"/>
    <w:rsid w:val="006654E2"/>
    <w:rsid w:val="006657D3"/>
    <w:rsid w:val="00666110"/>
    <w:rsid w:val="00667104"/>
    <w:rsid w:val="0066740C"/>
    <w:rsid w:val="00667FE6"/>
    <w:rsid w:val="0067072A"/>
    <w:rsid w:val="00670B05"/>
    <w:rsid w:val="0067281F"/>
    <w:rsid w:val="00672937"/>
    <w:rsid w:val="00673A29"/>
    <w:rsid w:val="00673DA0"/>
    <w:rsid w:val="006745E1"/>
    <w:rsid w:val="00674F2C"/>
    <w:rsid w:val="0067500E"/>
    <w:rsid w:val="0067517A"/>
    <w:rsid w:val="006760C5"/>
    <w:rsid w:val="00676325"/>
    <w:rsid w:val="00676FB8"/>
    <w:rsid w:val="006779FF"/>
    <w:rsid w:val="00677BCF"/>
    <w:rsid w:val="00677E75"/>
    <w:rsid w:val="006804F9"/>
    <w:rsid w:val="006812F9"/>
    <w:rsid w:val="00682391"/>
    <w:rsid w:val="0068268E"/>
    <w:rsid w:val="00682827"/>
    <w:rsid w:val="00682A92"/>
    <w:rsid w:val="00683302"/>
    <w:rsid w:val="00684090"/>
    <w:rsid w:val="006848A3"/>
    <w:rsid w:val="006852A3"/>
    <w:rsid w:val="00686F60"/>
    <w:rsid w:val="00686FB8"/>
    <w:rsid w:val="00690E5F"/>
    <w:rsid w:val="0069161D"/>
    <w:rsid w:val="006917E9"/>
    <w:rsid w:val="00691B03"/>
    <w:rsid w:val="0069268C"/>
    <w:rsid w:val="00692A44"/>
    <w:rsid w:val="00692B19"/>
    <w:rsid w:val="0069325B"/>
    <w:rsid w:val="006932BB"/>
    <w:rsid w:val="006934F4"/>
    <w:rsid w:val="00693C02"/>
    <w:rsid w:val="0069491B"/>
    <w:rsid w:val="00694B08"/>
    <w:rsid w:val="00694B53"/>
    <w:rsid w:val="006956EA"/>
    <w:rsid w:val="00695D81"/>
    <w:rsid w:val="00695DFF"/>
    <w:rsid w:val="00695E06"/>
    <w:rsid w:val="00695EBF"/>
    <w:rsid w:val="006977B0"/>
    <w:rsid w:val="00697ED3"/>
    <w:rsid w:val="006A0060"/>
    <w:rsid w:val="006A144C"/>
    <w:rsid w:val="006A1973"/>
    <w:rsid w:val="006A1F14"/>
    <w:rsid w:val="006A2220"/>
    <w:rsid w:val="006A22EE"/>
    <w:rsid w:val="006A23C6"/>
    <w:rsid w:val="006A2C78"/>
    <w:rsid w:val="006A3758"/>
    <w:rsid w:val="006A37B8"/>
    <w:rsid w:val="006A412D"/>
    <w:rsid w:val="006A48E2"/>
    <w:rsid w:val="006A4D22"/>
    <w:rsid w:val="006A53CE"/>
    <w:rsid w:val="006A57AC"/>
    <w:rsid w:val="006A7E0F"/>
    <w:rsid w:val="006B03F1"/>
    <w:rsid w:val="006B0598"/>
    <w:rsid w:val="006B17BD"/>
    <w:rsid w:val="006B2F71"/>
    <w:rsid w:val="006B324A"/>
    <w:rsid w:val="006B3453"/>
    <w:rsid w:val="006B3AB7"/>
    <w:rsid w:val="006B40B6"/>
    <w:rsid w:val="006B4657"/>
    <w:rsid w:val="006B4713"/>
    <w:rsid w:val="006B4DB4"/>
    <w:rsid w:val="006B5CEC"/>
    <w:rsid w:val="006B68F3"/>
    <w:rsid w:val="006B6DB2"/>
    <w:rsid w:val="006B7AD8"/>
    <w:rsid w:val="006C2049"/>
    <w:rsid w:val="006C2CFC"/>
    <w:rsid w:val="006C3140"/>
    <w:rsid w:val="006C33D2"/>
    <w:rsid w:val="006C33F9"/>
    <w:rsid w:val="006C37BC"/>
    <w:rsid w:val="006C3E8C"/>
    <w:rsid w:val="006C5AC4"/>
    <w:rsid w:val="006C5DCA"/>
    <w:rsid w:val="006C6168"/>
    <w:rsid w:val="006D09B3"/>
    <w:rsid w:val="006D0B6F"/>
    <w:rsid w:val="006D162F"/>
    <w:rsid w:val="006D19CD"/>
    <w:rsid w:val="006D1DAC"/>
    <w:rsid w:val="006D2204"/>
    <w:rsid w:val="006D2308"/>
    <w:rsid w:val="006D2495"/>
    <w:rsid w:val="006D3143"/>
    <w:rsid w:val="006D33D0"/>
    <w:rsid w:val="006D343C"/>
    <w:rsid w:val="006D4206"/>
    <w:rsid w:val="006D5787"/>
    <w:rsid w:val="006D5BAC"/>
    <w:rsid w:val="006D61DE"/>
    <w:rsid w:val="006D6A37"/>
    <w:rsid w:val="006D6BD9"/>
    <w:rsid w:val="006D72FF"/>
    <w:rsid w:val="006D74D9"/>
    <w:rsid w:val="006D7729"/>
    <w:rsid w:val="006E00C9"/>
    <w:rsid w:val="006E0499"/>
    <w:rsid w:val="006E0AA8"/>
    <w:rsid w:val="006E25F8"/>
    <w:rsid w:val="006E2731"/>
    <w:rsid w:val="006E2D5C"/>
    <w:rsid w:val="006E5580"/>
    <w:rsid w:val="006E670C"/>
    <w:rsid w:val="006E6CDB"/>
    <w:rsid w:val="006E7EB2"/>
    <w:rsid w:val="006F015F"/>
    <w:rsid w:val="006F0B8E"/>
    <w:rsid w:val="006F117D"/>
    <w:rsid w:val="006F1BB3"/>
    <w:rsid w:val="006F2CED"/>
    <w:rsid w:val="006F3995"/>
    <w:rsid w:val="006F3CA8"/>
    <w:rsid w:val="006F3F64"/>
    <w:rsid w:val="006F488D"/>
    <w:rsid w:val="006F4AA4"/>
    <w:rsid w:val="006F5D6D"/>
    <w:rsid w:val="006F6B18"/>
    <w:rsid w:val="006F6CC0"/>
    <w:rsid w:val="006F7398"/>
    <w:rsid w:val="006F748E"/>
    <w:rsid w:val="00700DCC"/>
    <w:rsid w:val="00702E3E"/>
    <w:rsid w:val="007036DB"/>
    <w:rsid w:val="007042B3"/>
    <w:rsid w:val="00704EB2"/>
    <w:rsid w:val="00705206"/>
    <w:rsid w:val="007052C4"/>
    <w:rsid w:val="00705688"/>
    <w:rsid w:val="00705793"/>
    <w:rsid w:val="00705C4C"/>
    <w:rsid w:val="00706889"/>
    <w:rsid w:val="00706C09"/>
    <w:rsid w:val="0070746C"/>
    <w:rsid w:val="007074D8"/>
    <w:rsid w:val="007105C5"/>
    <w:rsid w:val="00710C57"/>
    <w:rsid w:val="00710DD5"/>
    <w:rsid w:val="00710DF0"/>
    <w:rsid w:val="007113BF"/>
    <w:rsid w:val="007115C9"/>
    <w:rsid w:val="00711E2E"/>
    <w:rsid w:val="00711E6B"/>
    <w:rsid w:val="0071267A"/>
    <w:rsid w:val="00713111"/>
    <w:rsid w:val="0071366A"/>
    <w:rsid w:val="00714691"/>
    <w:rsid w:val="007146D5"/>
    <w:rsid w:val="00714B49"/>
    <w:rsid w:val="00717019"/>
    <w:rsid w:val="00717537"/>
    <w:rsid w:val="00717736"/>
    <w:rsid w:val="00717C9D"/>
    <w:rsid w:val="0072086B"/>
    <w:rsid w:val="007212A6"/>
    <w:rsid w:val="00722FDF"/>
    <w:rsid w:val="0072305A"/>
    <w:rsid w:val="00723E63"/>
    <w:rsid w:val="007241E4"/>
    <w:rsid w:val="00724332"/>
    <w:rsid w:val="00724407"/>
    <w:rsid w:val="00724714"/>
    <w:rsid w:val="007250AD"/>
    <w:rsid w:val="00725439"/>
    <w:rsid w:val="00725E7D"/>
    <w:rsid w:val="00726397"/>
    <w:rsid w:val="00727AE7"/>
    <w:rsid w:val="0073036F"/>
    <w:rsid w:val="007319CC"/>
    <w:rsid w:val="00731A6B"/>
    <w:rsid w:val="00732A28"/>
    <w:rsid w:val="00732C7D"/>
    <w:rsid w:val="00733FB9"/>
    <w:rsid w:val="00734323"/>
    <w:rsid w:val="00735365"/>
    <w:rsid w:val="00735B2C"/>
    <w:rsid w:val="00736729"/>
    <w:rsid w:val="00737270"/>
    <w:rsid w:val="00737B49"/>
    <w:rsid w:val="007404F6"/>
    <w:rsid w:val="0074062F"/>
    <w:rsid w:val="0074090B"/>
    <w:rsid w:val="0074118B"/>
    <w:rsid w:val="00741D03"/>
    <w:rsid w:val="00741DD7"/>
    <w:rsid w:val="0074235D"/>
    <w:rsid w:val="007429F5"/>
    <w:rsid w:val="00742D64"/>
    <w:rsid w:val="00742F03"/>
    <w:rsid w:val="00743498"/>
    <w:rsid w:val="00743D0A"/>
    <w:rsid w:val="007449B0"/>
    <w:rsid w:val="00745865"/>
    <w:rsid w:val="007469FD"/>
    <w:rsid w:val="00747115"/>
    <w:rsid w:val="007471CA"/>
    <w:rsid w:val="00747A65"/>
    <w:rsid w:val="00747BF8"/>
    <w:rsid w:val="00747E9A"/>
    <w:rsid w:val="0075056C"/>
    <w:rsid w:val="007509CB"/>
    <w:rsid w:val="0075162B"/>
    <w:rsid w:val="00751842"/>
    <w:rsid w:val="00751D84"/>
    <w:rsid w:val="00751D86"/>
    <w:rsid w:val="007543EE"/>
    <w:rsid w:val="00754C9E"/>
    <w:rsid w:val="00754FCE"/>
    <w:rsid w:val="0075527B"/>
    <w:rsid w:val="007557B8"/>
    <w:rsid w:val="0075666A"/>
    <w:rsid w:val="00756B4A"/>
    <w:rsid w:val="00757670"/>
    <w:rsid w:val="007576CE"/>
    <w:rsid w:val="007576D8"/>
    <w:rsid w:val="0076333D"/>
    <w:rsid w:val="00763D9C"/>
    <w:rsid w:val="00763E23"/>
    <w:rsid w:val="007652A7"/>
    <w:rsid w:val="00766D40"/>
    <w:rsid w:val="007671E6"/>
    <w:rsid w:val="00767A38"/>
    <w:rsid w:val="00770742"/>
    <w:rsid w:val="00770BEF"/>
    <w:rsid w:val="0077101B"/>
    <w:rsid w:val="00771B04"/>
    <w:rsid w:val="00771F5F"/>
    <w:rsid w:val="007733DC"/>
    <w:rsid w:val="0077349E"/>
    <w:rsid w:val="00773958"/>
    <w:rsid w:val="007742CF"/>
    <w:rsid w:val="00774888"/>
    <w:rsid w:val="00774ABF"/>
    <w:rsid w:val="007753F0"/>
    <w:rsid w:val="00776ACB"/>
    <w:rsid w:val="00780497"/>
    <w:rsid w:val="00781A3D"/>
    <w:rsid w:val="00781B2F"/>
    <w:rsid w:val="00781C93"/>
    <w:rsid w:val="007828F6"/>
    <w:rsid w:val="00782F3F"/>
    <w:rsid w:val="00783B9A"/>
    <w:rsid w:val="0078405A"/>
    <w:rsid w:val="00784A2B"/>
    <w:rsid w:val="007853AA"/>
    <w:rsid w:val="00790555"/>
    <w:rsid w:val="007909AF"/>
    <w:rsid w:val="00791EAE"/>
    <w:rsid w:val="0079200A"/>
    <w:rsid w:val="00792A4C"/>
    <w:rsid w:val="00792EFC"/>
    <w:rsid w:val="00792FA4"/>
    <w:rsid w:val="00793387"/>
    <w:rsid w:val="00793617"/>
    <w:rsid w:val="00794405"/>
    <w:rsid w:val="00794C0E"/>
    <w:rsid w:val="00795549"/>
    <w:rsid w:val="00795DD1"/>
    <w:rsid w:val="007970CE"/>
    <w:rsid w:val="00797FBA"/>
    <w:rsid w:val="007A0005"/>
    <w:rsid w:val="007A01ED"/>
    <w:rsid w:val="007A0BAF"/>
    <w:rsid w:val="007A0CF5"/>
    <w:rsid w:val="007A17AA"/>
    <w:rsid w:val="007A1B8F"/>
    <w:rsid w:val="007A2C66"/>
    <w:rsid w:val="007A33CE"/>
    <w:rsid w:val="007A42A9"/>
    <w:rsid w:val="007A509B"/>
    <w:rsid w:val="007A595B"/>
    <w:rsid w:val="007A5D16"/>
    <w:rsid w:val="007A655A"/>
    <w:rsid w:val="007A6720"/>
    <w:rsid w:val="007B0099"/>
    <w:rsid w:val="007B0250"/>
    <w:rsid w:val="007B0D37"/>
    <w:rsid w:val="007B0D65"/>
    <w:rsid w:val="007B14F5"/>
    <w:rsid w:val="007B30FC"/>
    <w:rsid w:val="007B37B5"/>
    <w:rsid w:val="007B381F"/>
    <w:rsid w:val="007B3D1F"/>
    <w:rsid w:val="007B3E53"/>
    <w:rsid w:val="007B4107"/>
    <w:rsid w:val="007B43E9"/>
    <w:rsid w:val="007B4BE1"/>
    <w:rsid w:val="007B5298"/>
    <w:rsid w:val="007B53EF"/>
    <w:rsid w:val="007B596F"/>
    <w:rsid w:val="007B5AE1"/>
    <w:rsid w:val="007C11D1"/>
    <w:rsid w:val="007C1331"/>
    <w:rsid w:val="007C1646"/>
    <w:rsid w:val="007C27DE"/>
    <w:rsid w:val="007C382A"/>
    <w:rsid w:val="007C385F"/>
    <w:rsid w:val="007C3B3B"/>
    <w:rsid w:val="007C498F"/>
    <w:rsid w:val="007C4D7A"/>
    <w:rsid w:val="007C5120"/>
    <w:rsid w:val="007C55F2"/>
    <w:rsid w:val="007C6A95"/>
    <w:rsid w:val="007C7322"/>
    <w:rsid w:val="007C7981"/>
    <w:rsid w:val="007D09D9"/>
    <w:rsid w:val="007D14CB"/>
    <w:rsid w:val="007D20DF"/>
    <w:rsid w:val="007D24E3"/>
    <w:rsid w:val="007D253D"/>
    <w:rsid w:val="007D2E71"/>
    <w:rsid w:val="007D2F5D"/>
    <w:rsid w:val="007D3EFA"/>
    <w:rsid w:val="007D4283"/>
    <w:rsid w:val="007D4653"/>
    <w:rsid w:val="007D7808"/>
    <w:rsid w:val="007E11D9"/>
    <w:rsid w:val="007E1CB4"/>
    <w:rsid w:val="007E357E"/>
    <w:rsid w:val="007E43FC"/>
    <w:rsid w:val="007E451B"/>
    <w:rsid w:val="007E4C9E"/>
    <w:rsid w:val="007E5889"/>
    <w:rsid w:val="007E5AF3"/>
    <w:rsid w:val="007E5D37"/>
    <w:rsid w:val="007E5D62"/>
    <w:rsid w:val="007E5DEC"/>
    <w:rsid w:val="007E7DD3"/>
    <w:rsid w:val="007F0281"/>
    <w:rsid w:val="007F02B8"/>
    <w:rsid w:val="007F06D8"/>
    <w:rsid w:val="007F1BD3"/>
    <w:rsid w:val="007F1F56"/>
    <w:rsid w:val="007F30BC"/>
    <w:rsid w:val="007F449A"/>
    <w:rsid w:val="007F4728"/>
    <w:rsid w:val="007F49BE"/>
    <w:rsid w:val="007F4BAD"/>
    <w:rsid w:val="007F58EC"/>
    <w:rsid w:val="007F5F4F"/>
    <w:rsid w:val="007F6006"/>
    <w:rsid w:val="007F66A9"/>
    <w:rsid w:val="007F71A9"/>
    <w:rsid w:val="007F7559"/>
    <w:rsid w:val="007F7603"/>
    <w:rsid w:val="007F7606"/>
    <w:rsid w:val="007F767B"/>
    <w:rsid w:val="007F76A1"/>
    <w:rsid w:val="007F783E"/>
    <w:rsid w:val="00800EAF"/>
    <w:rsid w:val="008015EA"/>
    <w:rsid w:val="008027D6"/>
    <w:rsid w:val="008033C6"/>
    <w:rsid w:val="00805A37"/>
    <w:rsid w:val="008077AF"/>
    <w:rsid w:val="008111FE"/>
    <w:rsid w:val="00811EBF"/>
    <w:rsid w:val="008123C7"/>
    <w:rsid w:val="008125FF"/>
    <w:rsid w:val="00812F69"/>
    <w:rsid w:val="00813DD1"/>
    <w:rsid w:val="00813F06"/>
    <w:rsid w:val="00814C11"/>
    <w:rsid w:val="0081644F"/>
    <w:rsid w:val="008168DD"/>
    <w:rsid w:val="00816954"/>
    <w:rsid w:val="00817016"/>
    <w:rsid w:val="008173FA"/>
    <w:rsid w:val="008178B8"/>
    <w:rsid w:val="00817BE6"/>
    <w:rsid w:val="00817CA2"/>
    <w:rsid w:val="00820C76"/>
    <w:rsid w:val="00821C20"/>
    <w:rsid w:val="008229D4"/>
    <w:rsid w:val="00823656"/>
    <w:rsid w:val="008242D3"/>
    <w:rsid w:val="00824D60"/>
    <w:rsid w:val="00824E1B"/>
    <w:rsid w:val="00824FF9"/>
    <w:rsid w:val="00826DEF"/>
    <w:rsid w:val="00827E9E"/>
    <w:rsid w:val="0083068F"/>
    <w:rsid w:val="00830B02"/>
    <w:rsid w:val="00830C01"/>
    <w:rsid w:val="008313F3"/>
    <w:rsid w:val="00831BC6"/>
    <w:rsid w:val="00831CA7"/>
    <w:rsid w:val="0083348A"/>
    <w:rsid w:val="008339E1"/>
    <w:rsid w:val="00833D10"/>
    <w:rsid w:val="008349D2"/>
    <w:rsid w:val="00834C61"/>
    <w:rsid w:val="00834C97"/>
    <w:rsid w:val="00834FCA"/>
    <w:rsid w:val="00835228"/>
    <w:rsid w:val="00835994"/>
    <w:rsid w:val="00836028"/>
    <w:rsid w:val="008368AB"/>
    <w:rsid w:val="00837256"/>
    <w:rsid w:val="0083752F"/>
    <w:rsid w:val="008378C9"/>
    <w:rsid w:val="008400F0"/>
    <w:rsid w:val="0084159A"/>
    <w:rsid w:val="00842CCE"/>
    <w:rsid w:val="00842EBD"/>
    <w:rsid w:val="00843746"/>
    <w:rsid w:val="00843D49"/>
    <w:rsid w:val="0084489B"/>
    <w:rsid w:val="008449FA"/>
    <w:rsid w:val="0084572B"/>
    <w:rsid w:val="00845C50"/>
    <w:rsid w:val="00846195"/>
    <w:rsid w:val="008477C0"/>
    <w:rsid w:val="00850E6C"/>
    <w:rsid w:val="008518C6"/>
    <w:rsid w:val="00851BB4"/>
    <w:rsid w:val="008522AB"/>
    <w:rsid w:val="00852959"/>
    <w:rsid w:val="00853090"/>
    <w:rsid w:val="008530C2"/>
    <w:rsid w:val="00853A58"/>
    <w:rsid w:val="00853BCE"/>
    <w:rsid w:val="00855042"/>
    <w:rsid w:val="00855C13"/>
    <w:rsid w:val="00855CBE"/>
    <w:rsid w:val="00856AAA"/>
    <w:rsid w:val="008609EE"/>
    <w:rsid w:val="00860B1E"/>
    <w:rsid w:val="0086177B"/>
    <w:rsid w:val="00861A0D"/>
    <w:rsid w:val="00862335"/>
    <w:rsid w:val="0086238C"/>
    <w:rsid w:val="008627EC"/>
    <w:rsid w:val="00864145"/>
    <w:rsid w:val="0086436A"/>
    <w:rsid w:val="00864A0E"/>
    <w:rsid w:val="00864EFD"/>
    <w:rsid w:val="0086534E"/>
    <w:rsid w:val="00865457"/>
    <w:rsid w:val="00865E27"/>
    <w:rsid w:val="00865F7C"/>
    <w:rsid w:val="00866833"/>
    <w:rsid w:val="00866F21"/>
    <w:rsid w:val="008670FC"/>
    <w:rsid w:val="008676EE"/>
    <w:rsid w:val="00867983"/>
    <w:rsid w:val="00867B89"/>
    <w:rsid w:val="00870288"/>
    <w:rsid w:val="00870DAF"/>
    <w:rsid w:val="008713F8"/>
    <w:rsid w:val="0087141A"/>
    <w:rsid w:val="00871524"/>
    <w:rsid w:val="00871ACD"/>
    <w:rsid w:val="00871B4C"/>
    <w:rsid w:val="008727FE"/>
    <w:rsid w:val="00872F32"/>
    <w:rsid w:val="00873589"/>
    <w:rsid w:val="0087428A"/>
    <w:rsid w:val="00876AD6"/>
    <w:rsid w:val="008802DB"/>
    <w:rsid w:val="008817ED"/>
    <w:rsid w:val="00881F0E"/>
    <w:rsid w:val="00882030"/>
    <w:rsid w:val="00884561"/>
    <w:rsid w:val="00885435"/>
    <w:rsid w:val="00886B30"/>
    <w:rsid w:val="00886EAD"/>
    <w:rsid w:val="008877B9"/>
    <w:rsid w:val="00887BB1"/>
    <w:rsid w:val="00887FBF"/>
    <w:rsid w:val="0089077D"/>
    <w:rsid w:val="008907DE"/>
    <w:rsid w:val="008908CB"/>
    <w:rsid w:val="008910F4"/>
    <w:rsid w:val="0089152F"/>
    <w:rsid w:val="008919D8"/>
    <w:rsid w:val="008949D8"/>
    <w:rsid w:val="00895CF3"/>
    <w:rsid w:val="0089697D"/>
    <w:rsid w:val="008A03F5"/>
    <w:rsid w:val="008A124C"/>
    <w:rsid w:val="008A161D"/>
    <w:rsid w:val="008A3420"/>
    <w:rsid w:val="008A3C3B"/>
    <w:rsid w:val="008A3E63"/>
    <w:rsid w:val="008A42D9"/>
    <w:rsid w:val="008A5AE2"/>
    <w:rsid w:val="008A5F5C"/>
    <w:rsid w:val="008A62BE"/>
    <w:rsid w:val="008A6BE8"/>
    <w:rsid w:val="008A760C"/>
    <w:rsid w:val="008A7830"/>
    <w:rsid w:val="008A78BA"/>
    <w:rsid w:val="008A7DDA"/>
    <w:rsid w:val="008B07A5"/>
    <w:rsid w:val="008B08BE"/>
    <w:rsid w:val="008B15DB"/>
    <w:rsid w:val="008B182E"/>
    <w:rsid w:val="008B1EDB"/>
    <w:rsid w:val="008B23F8"/>
    <w:rsid w:val="008B2CB5"/>
    <w:rsid w:val="008B2D84"/>
    <w:rsid w:val="008B361D"/>
    <w:rsid w:val="008B37B6"/>
    <w:rsid w:val="008B5088"/>
    <w:rsid w:val="008B523B"/>
    <w:rsid w:val="008B5D17"/>
    <w:rsid w:val="008B5E1B"/>
    <w:rsid w:val="008B5E47"/>
    <w:rsid w:val="008B60D8"/>
    <w:rsid w:val="008B703E"/>
    <w:rsid w:val="008C04F8"/>
    <w:rsid w:val="008C0971"/>
    <w:rsid w:val="008C252C"/>
    <w:rsid w:val="008C2889"/>
    <w:rsid w:val="008C3187"/>
    <w:rsid w:val="008C3281"/>
    <w:rsid w:val="008C3554"/>
    <w:rsid w:val="008C393E"/>
    <w:rsid w:val="008C4EA3"/>
    <w:rsid w:val="008C5A8F"/>
    <w:rsid w:val="008C673F"/>
    <w:rsid w:val="008C72C5"/>
    <w:rsid w:val="008D01FB"/>
    <w:rsid w:val="008D06E2"/>
    <w:rsid w:val="008D1353"/>
    <w:rsid w:val="008D1663"/>
    <w:rsid w:val="008D169C"/>
    <w:rsid w:val="008D20B4"/>
    <w:rsid w:val="008D2C13"/>
    <w:rsid w:val="008D2D0C"/>
    <w:rsid w:val="008D2E35"/>
    <w:rsid w:val="008D300F"/>
    <w:rsid w:val="008D31E2"/>
    <w:rsid w:val="008D4B00"/>
    <w:rsid w:val="008D4ECA"/>
    <w:rsid w:val="008D64AA"/>
    <w:rsid w:val="008D660A"/>
    <w:rsid w:val="008D7CD7"/>
    <w:rsid w:val="008E0453"/>
    <w:rsid w:val="008E04BB"/>
    <w:rsid w:val="008E09A4"/>
    <w:rsid w:val="008E11AF"/>
    <w:rsid w:val="008E1A0B"/>
    <w:rsid w:val="008E289B"/>
    <w:rsid w:val="008E321F"/>
    <w:rsid w:val="008E37A2"/>
    <w:rsid w:val="008E43E3"/>
    <w:rsid w:val="008E43EB"/>
    <w:rsid w:val="008E48FC"/>
    <w:rsid w:val="008E5009"/>
    <w:rsid w:val="008E62A1"/>
    <w:rsid w:val="008E64EC"/>
    <w:rsid w:val="008E6D55"/>
    <w:rsid w:val="008E7A5D"/>
    <w:rsid w:val="008F11E4"/>
    <w:rsid w:val="008F19CF"/>
    <w:rsid w:val="008F2C1B"/>
    <w:rsid w:val="008F5299"/>
    <w:rsid w:val="008F548C"/>
    <w:rsid w:val="008F7295"/>
    <w:rsid w:val="008F76E2"/>
    <w:rsid w:val="008F7951"/>
    <w:rsid w:val="009008D2"/>
    <w:rsid w:val="0090093B"/>
    <w:rsid w:val="00900CA0"/>
    <w:rsid w:val="00901073"/>
    <w:rsid w:val="009013CD"/>
    <w:rsid w:val="0090332B"/>
    <w:rsid w:val="0090339B"/>
    <w:rsid w:val="009034EF"/>
    <w:rsid w:val="009035A4"/>
    <w:rsid w:val="00903C25"/>
    <w:rsid w:val="00903F5E"/>
    <w:rsid w:val="009054C1"/>
    <w:rsid w:val="00905BDE"/>
    <w:rsid w:val="009062F5"/>
    <w:rsid w:val="0090689A"/>
    <w:rsid w:val="009072B4"/>
    <w:rsid w:val="009109B1"/>
    <w:rsid w:val="00911025"/>
    <w:rsid w:val="00911889"/>
    <w:rsid w:val="00912B41"/>
    <w:rsid w:val="00912CAC"/>
    <w:rsid w:val="00913BE9"/>
    <w:rsid w:val="00915059"/>
    <w:rsid w:val="00915195"/>
    <w:rsid w:val="00915A7C"/>
    <w:rsid w:val="00915E71"/>
    <w:rsid w:val="009166CC"/>
    <w:rsid w:val="00917526"/>
    <w:rsid w:val="00917998"/>
    <w:rsid w:val="00920BF7"/>
    <w:rsid w:val="00920D57"/>
    <w:rsid w:val="0092138D"/>
    <w:rsid w:val="009216D7"/>
    <w:rsid w:val="009217BF"/>
    <w:rsid w:val="00922812"/>
    <w:rsid w:val="009231EF"/>
    <w:rsid w:val="0092445A"/>
    <w:rsid w:val="0092445F"/>
    <w:rsid w:val="00924A8D"/>
    <w:rsid w:val="00925565"/>
    <w:rsid w:val="009260DD"/>
    <w:rsid w:val="009263F4"/>
    <w:rsid w:val="0092762D"/>
    <w:rsid w:val="00931026"/>
    <w:rsid w:val="00931120"/>
    <w:rsid w:val="00932228"/>
    <w:rsid w:val="0093278B"/>
    <w:rsid w:val="00932C56"/>
    <w:rsid w:val="00932EA9"/>
    <w:rsid w:val="009352FE"/>
    <w:rsid w:val="00935697"/>
    <w:rsid w:val="009361E2"/>
    <w:rsid w:val="00936461"/>
    <w:rsid w:val="00936B1C"/>
    <w:rsid w:val="0094003D"/>
    <w:rsid w:val="009401B7"/>
    <w:rsid w:val="00940B1A"/>
    <w:rsid w:val="0094197E"/>
    <w:rsid w:val="00941B60"/>
    <w:rsid w:val="00943648"/>
    <w:rsid w:val="00943D10"/>
    <w:rsid w:val="00944C47"/>
    <w:rsid w:val="00945069"/>
    <w:rsid w:val="009459A5"/>
    <w:rsid w:val="00946164"/>
    <w:rsid w:val="009466D7"/>
    <w:rsid w:val="00946FE6"/>
    <w:rsid w:val="00947DE0"/>
    <w:rsid w:val="00950086"/>
    <w:rsid w:val="009504AA"/>
    <w:rsid w:val="00950525"/>
    <w:rsid w:val="00950D48"/>
    <w:rsid w:val="00950F6C"/>
    <w:rsid w:val="009513EF"/>
    <w:rsid w:val="00951601"/>
    <w:rsid w:val="0095302C"/>
    <w:rsid w:val="0095385B"/>
    <w:rsid w:val="00953BA2"/>
    <w:rsid w:val="0095412F"/>
    <w:rsid w:val="00954414"/>
    <w:rsid w:val="00954FAA"/>
    <w:rsid w:val="009557A9"/>
    <w:rsid w:val="009559FB"/>
    <w:rsid w:val="00955B0E"/>
    <w:rsid w:val="00956403"/>
    <w:rsid w:val="00956BE5"/>
    <w:rsid w:val="00956DEC"/>
    <w:rsid w:val="0095760E"/>
    <w:rsid w:val="00961092"/>
    <w:rsid w:val="00961149"/>
    <w:rsid w:val="00961446"/>
    <w:rsid w:val="0096153A"/>
    <w:rsid w:val="0096252F"/>
    <w:rsid w:val="00962A53"/>
    <w:rsid w:val="00963435"/>
    <w:rsid w:val="009634D7"/>
    <w:rsid w:val="00965679"/>
    <w:rsid w:val="00966DF4"/>
    <w:rsid w:val="0096720F"/>
    <w:rsid w:val="0096748F"/>
    <w:rsid w:val="009709CD"/>
    <w:rsid w:val="009709D4"/>
    <w:rsid w:val="00970FE5"/>
    <w:rsid w:val="009720A2"/>
    <w:rsid w:val="0097225E"/>
    <w:rsid w:val="009722C8"/>
    <w:rsid w:val="009747E0"/>
    <w:rsid w:val="00974889"/>
    <w:rsid w:val="009749CF"/>
    <w:rsid w:val="00974FB5"/>
    <w:rsid w:val="00975F02"/>
    <w:rsid w:val="00977245"/>
    <w:rsid w:val="0097757F"/>
    <w:rsid w:val="00977862"/>
    <w:rsid w:val="009804F2"/>
    <w:rsid w:val="009815AF"/>
    <w:rsid w:val="00981D99"/>
    <w:rsid w:val="00981F40"/>
    <w:rsid w:val="00981FFA"/>
    <w:rsid w:val="00982E26"/>
    <w:rsid w:val="00982F8E"/>
    <w:rsid w:val="0098302C"/>
    <w:rsid w:val="00985609"/>
    <w:rsid w:val="0098576F"/>
    <w:rsid w:val="009869C5"/>
    <w:rsid w:val="00987BEF"/>
    <w:rsid w:val="00987ED1"/>
    <w:rsid w:val="00991614"/>
    <w:rsid w:val="009927CC"/>
    <w:rsid w:val="009933FB"/>
    <w:rsid w:val="00993F5D"/>
    <w:rsid w:val="00994ADE"/>
    <w:rsid w:val="00995879"/>
    <w:rsid w:val="00995EBA"/>
    <w:rsid w:val="00996A97"/>
    <w:rsid w:val="00996AF3"/>
    <w:rsid w:val="009A0088"/>
    <w:rsid w:val="009A02BB"/>
    <w:rsid w:val="009A0955"/>
    <w:rsid w:val="009A197A"/>
    <w:rsid w:val="009A23B5"/>
    <w:rsid w:val="009A2EBC"/>
    <w:rsid w:val="009A2FEE"/>
    <w:rsid w:val="009A36B2"/>
    <w:rsid w:val="009A3DB9"/>
    <w:rsid w:val="009A515C"/>
    <w:rsid w:val="009A5D76"/>
    <w:rsid w:val="009A7681"/>
    <w:rsid w:val="009A77D0"/>
    <w:rsid w:val="009B0886"/>
    <w:rsid w:val="009B0A37"/>
    <w:rsid w:val="009B0AC1"/>
    <w:rsid w:val="009B0C41"/>
    <w:rsid w:val="009B0E21"/>
    <w:rsid w:val="009B1AFD"/>
    <w:rsid w:val="009B2704"/>
    <w:rsid w:val="009B295C"/>
    <w:rsid w:val="009B353F"/>
    <w:rsid w:val="009B38D5"/>
    <w:rsid w:val="009B3F56"/>
    <w:rsid w:val="009B416A"/>
    <w:rsid w:val="009B494B"/>
    <w:rsid w:val="009B618D"/>
    <w:rsid w:val="009B6288"/>
    <w:rsid w:val="009B6AF5"/>
    <w:rsid w:val="009B6DBA"/>
    <w:rsid w:val="009C08CD"/>
    <w:rsid w:val="009C142E"/>
    <w:rsid w:val="009C16B6"/>
    <w:rsid w:val="009C28BB"/>
    <w:rsid w:val="009C323A"/>
    <w:rsid w:val="009C3D09"/>
    <w:rsid w:val="009C3F22"/>
    <w:rsid w:val="009C414A"/>
    <w:rsid w:val="009C5C62"/>
    <w:rsid w:val="009C635B"/>
    <w:rsid w:val="009C7B26"/>
    <w:rsid w:val="009C7EC1"/>
    <w:rsid w:val="009D0DB6"/>
    <w:rsid w:val="009D2CAF"/>
    <w:rsid w:val="009D3E26"/>
    <w:rsid w:val="009D7BD4"/>
    <w:rsid w:val="009D7CF7"/>
    <w:rsid w:val="009E04AE"/>
    <w:rsid w:val="009E06AF"/>
    <w:rsid w:val="009E14F0"/>
    <w:rsid w:val="009E1D42"/>
    <w:rsid w:val="009E1D55"/>
    <w:rsid w:val="009E24E9"/>
    <w:rsid w:val="009E3E7D"/>
    <w:rsid w:val="009E52FA"/>
    <w:rsid w:val="009E5526"/>
    <w:rsid w:val="009E55E7"/>
    <w:rsid w:val="009E584D"/>
    <w:rsid w:val="009E5C02"/>
    <w:rsid w:val="009E6256"/>
    <w:rsid w:val="009E686C"/>
    <w:rsid w:val="009E6AA4"/>
    <w:rsid w:val="009E6C29"/>
    <w:rsid w:val="009E76AF"/>
    <w:rsid w:val="009E7B03"/>
    <w:rsid w:val="009F0BA6"/>
    <w:rsid w:val="009F0FE0"/>
    <w:rsid w:val="009F1286"/>
    <w:rsid w:val="009F2334"/>
    <w:rsid w:val="009F28DB"/>
    <w:rsid w:val="009F2E40"/>
    <w:rsid w:val="009F2FFF"/>
    <w:rsid w:val="009F3012"/>
    <w:rsid w:val="009F364B"/>
    <w:rsid w:val="009F3A25"/>
    <w:rsid w:val="009F3CBA"/>
    <w:rsid w:val="009F4141"/>
    <w:rsid w:val="009F4D3D"/>
    <w:rsid w:val="009F51ED"/>
    <w:rsid w:val="009F581C"/>
    <w:rsid w:val="009F5AEB"/>
    <w:rsid w:val="009F5C4B"/>
    <w:rsid w:val="009F62CA"/>
    <w:rsid w:val="009F636E"/>
    <w:rsid w:val="009F6B4F"/>
    <w:rsid w:val="009F6BB1"/>
    <w:rsid w:val="009F747C"/>
    <w:rsid w:val="00A002D9"/>
    <w:rsid w:val="00A00F31"/>
    <w:rsid w:val="00A01890"/>
    <w:rsid w:val="00A04CEB"/>
    <w:rsid w:val="00A04E21"/>
    <w:rsid w:val="00A04EBB"/>
    <w:rsid w:val="00A05AA9"/>
    <w:rsid w:val="00A073B5"/>
    <w:rsid w:val="00A10A61"/>
    <w:rsid w:val="00A10AE9"/>
    <w:rsid w:val="00A10CBF"/>
    <w:rsid w:val="00A119D7"/>
    <w:rsid w:val="00A124DF"/>
    <w:rsid w:val="00A14A08"/>
    <w:rsid w:val="00A15483"/>
    <w:rsid w:val="00A15CC1"/>
    <w:rsid w:val="00A16004"/>
    <w:rsid w:val="00A166F0"/>
    <w:rsid w:val="00A1788A"/>
    <w:rsid w:val="00A17B5C"/>
    <w:rsid w:val="00A217C3"/>
    <w:rsid w:val="00A231BE"/>
    <w:rsid w:val="00A23F8B"/>
    <w:rsid w:val="00A24D5D"/>
    <w:rsid w:val="00A25644"/>
    <w:rsid w:val="00A263BF"/>
    <w:rsid w:val="00A267FA"/>
    <w:rsid w:val="00A270FD"/>
    <w:rsid w:val="00A278CD"/>
    <w:rsid w:val="00A27C01"/>
    <w:rsid w:val="00A301FB"/>
    <w:rsid w:val="00A3072B"/>
    <w:rsid w:val="00A3085C"/>
    <w:rsid w:val="00A3106C"/>
    <w:rsid w:val="00A32775"/>
    <w:rsid w:val="00A32B13"/>
    <w:rsid w:val="00A331AC"/>
    <w:rsid w:val="00A3408F"/>
    <w:rsid w:val="00A3473A"/>
    <w:rsid w:val="00A35449"/>
    <w:rsid w:val="00A35465"/>
    <w:rsid w:val="00A36263"/>
    <w:rsid w:val="00A364D6"/>
    <w:rsid w:val="00A400F1"/>
    <w:rsid w:val="00A41572"/>
    <w:rsid w:val="00A41B8F"/>
    <w:rsid w:val="00A4227D"/>
    <w:rsid w:val="00A4243B"/>
    <w:rsid w:val="00A424F8"/>
    <w:rsid w:val="00A42A8E"/>
    <w:rsid w:val="00A42AA3"/>
    <w:rsid w:val="00A42F1B"/>
    <w:rsid w:val="00A4399B"/>
    <w:rsid w:val="00A4406E"/>
    <w:rsid w:val="00A4413C"/>
    <w:rsid w:val="00A443F8"/>
    <w:rsid w:val="00A44549"/>
    <w:rsid w:val="00A44AB6"/>
    <w:rsid w:val="00A44BC2"/>
    <w:rsid w:val="00A44CFF"/>
    <w:rsid w:val="00A45077"/>
    <w:rsid w:val="00A45E4C"/>
    <w:rsid w:val="00A4602F"/>
    <w:rsid w:val="00A51100"/>
    <w:rsid w:val="00A519C5"/>
    <w:rsid w:val="00A51E51"/>
    <w:rsid w:val="00A51E69"/>
    <w:rsid w:val="00A5215F"/>
    <w:rsid w:val="00A52176"/>
    <w:rsid w:val="00A521D0"/>
    <w:rsid w:val="00A5255D"/>
    <w:rsid w:val="00A53CE9"/>
    <w:rsid w:val="00A53FDB"/>
    <w:rsid w:val="00A545DF"/>
    <w:rsid w:val="00A55711"/>
    <w:rsid w:val="00A55B97"/>
    <w:rsid w:val="00A560F7"/>
    <w:rsid w:val="00A564B0"/>
    <w:rsid w:val="00A565F8"/>
    <w:rsid w:val="00A56869"/>
    <w:rsid w:val="00A56A99"/>
    <w:rsid w:val="00A57A9C"/>
    <w:rsid w:val="00A57C8B"/>
    <w:rsid w:val="00A603F4"/>
    <w:rsid w:val="00A61812"/>
    <w:rsid w:val="00A61AA7"/>
    <w:rsid w:val="00A61D4D"/>
    <w:rsid w:val="00A6201B"/>
    <w:rsid w:val="00A629DC"/>
    <w:rsid w:val="00A64C74"/>
    <w:rsid w:val="00A64CD7"/>
    <w:rsid w:val="00A64E1B"/>
    <w:rsid w:val="00A6596F"/>
    <w:rsid w:val="00A66623"/>
    <w:rsid w:val="00A67553"/>
    <w:rsid w:val="00A67F22"/>
    <w:rsid w:val="00A70320"/>
    <w:rsid w:val="00A7061E"/>
    <w:rsid w:val="00A710AA"/>
    <w:rsid w:val="00A713A1"/>
    <w:rsid w:val="00A718F1"/>
    <w:rsid w:val="00A71F4C"/>
    <w:rsid w:val="00A72106"/>
    <w:rsid w:val="00A72179"/>
    <w:rsid w:val="00A724AB"/>
    <w:rsid w:val="00A725DC"/>
    <w:rsid w:val="00A72A02"/>
    <w:rsid w:val="00A734ED"/>
    <w:rsid w:val="00A73825"/>
    <w:rsid w:val="00A741AF"/>
    <w:rsid w:val="00A744FB"/>
    <w:rsid w:val="00A74934"/>
    <w:rsid w:val="00A74DFD"/>
    <w:rsid w:val="00A7562B"/>
    <w:rsid w:val="00A75CDF"/>
    <w:rsid w:val="00A76B56"/>
    <w:rsid w:val="00A7763D"/>
    <w:rsid w:val="00A77AF8"/>
    <w:rsid w:val="00A8045C"/>
    <w:rsid w:val="00A80EF7"/>
    <w:rsid w:val="00A818B2"/>
    <w:rsid w:val="00A81EF0"/>
    <w:rsid w:val="00A82EAE"/>
    <w:rsid w:val="00A831A4"/>
    <w:rsid w:val="00A84196"/>
    <w:rsid w:val="00A85288"/>
    <w:rsid w:val="00A85C0D"/>
    <w:rsid w:val="00A867AC"/>
    <w:rsid w:val="00A86C3E"/>
    <w:rsid w:val="00A8712C"/>
    <w:rsid w:val="00A87B16"/>
    <w:rsid w:val="00A91A57"/>
    <w:rsid w:val="00A91C09"/>
    <w:rsid w:val="00A91CCD"/>
    <w:rsid w:val="00A92264"/>
    <w:rsid w:val="00A925A9"/>
    <w:rsid w:val="00A92B09"/>
    <w:rsid w:val="00A92B3D"/>
    <w:rsid w:val="00A932EC"/>
    <w:rsid w:val="00A94CF4"/>
    <w:rsid w:val="00A95384"/>
    <w:rsid w:val="00A9679D"/>
    <w:rsid w:val="00AA06BF"/>
    <w:rsid w:val="00AA1B0A"/>
    <w:rsid w:val="00AA2F00"/>
    <w:rsid w:val="00AA3CCD"/>
    <w:rsid w:val="00AA3EB2"/>
    <w:rsid w:val="00AA4AE9"/>
    <w:rsid w:val="00AA53A8"/>
    <w:rsid w:val="00AA5D1A"/>
    <w:rsid w:val="00AA7A6B"/>
    <w:rsid w:val="00AA7D69"/>
    <w:rsid w:val="00AA7DD1"/>
    <w:rsid w:val="00AB0048"/>
    <w:rsid w:val="00AB04F6"/>
    <w:rsid w:val="00AB0780"/>
    <w:rsid w:val="00AB0869"/>
    <w:rsid w:val="00AB08F6"/>
    <w:rsid w:val="00AB113A"/>
    <w:rsid w:val="00AB1384"/>
    <w:rsid w:val="00AB15FC"/>
    <w:rsid w:val="00AB3701"/>
    <w:rsid w:val="00AB3A66"/>
    <w:rsid w:val="00AB3DB6"/>
    <w:rsid w:val="00AB4D67"/>
    <w:rsid w:val="00AB5418"/>
    <w:rsid w:val="00AB6755"/>
    <w:rsid w:val="00AC1497"/>
    <w:rsid w:val="00AC17DC"/>
    <w:rsid w:val="00AC1ABE"/>
    <w:rsid w:val="00AC2599"/>
    <w:rsid w:val="00AC3583"/>
    <w:rsid w:val="00AC3A9D"/>
    <w:rsid w:val="00AC43A9"/>
    <w:rsid w:val="00AC43E6"/>
    <w:rsid w:val="00AC4B65"/>
    <w:rsid w:val="00AC4E5E"/>
    <w:rsid w:val="00AC6B90"/>
    <w:rsid w:val="00AC6BFC"/>
    <w:rsid w:val="00AD05C4"/>
    <w:rsid w:val="00AD0ACD"/>
    <w:rsid w:val="00AD1742"/>
    <w:rsid w:val="00AD259E"/>
    <w:rsid w:val="00AD34DC"/>
    <w:rsid w:val="00AD4C3B"/>
    <w:rsid w:val="00AD4E5A"/>
    <w:rsid w:val="00AD5EFD"/>
    <w:rsid w:val="00AD6E9D"/>
    <w:rsid w:val="00AD7B1B"/>
    <w:rsid w:val="00AE05CC"/>
    <w:rsid w:val="00AE0C64"/>
    <w:rsid w:val="00AE0EB9"/>
    <w:rsid w:val="00AE1370"/>
    <w:rsid w:val="00AE250D"/>
    <w:rsid w:val="00AE2F5F"/>
    <w:rsid w:val="00AE34A2"/>
    <w:rsid w:val="00AE425E"/>
    <w:rsid w:val="00AE4CDB"/>
    <w:rsid w:val="00AE5D76"/>
    <w:rsid w:val="00AE62C2"/>
    <w:rsid w:val="00AE6C24"/>
    <w:rsid w:val="00AF019C"/>
    <w:rsid w:val="00AF13EB"/>
    <w:rsid w:val="00AF147B"/>
    <w:rsid w:val="00AF1867"/>
    <w:rsid w:val="00AF1CD0"/>
    <w:rsid w:val="00AF1DD4"/>
    <w:rsid w:val="00AF1DEE"/>
    <w:rsid w:val="00AF26E7"/>
    <w:rsid w:val="00AF2716"/>
    <w:rsid w:val="00AF2D71"/>
    <w:rsid w:val="00AF3053"/>
    <w:rsid w:val="00AF34E0"/>
    <w:rsid w:val="00AF36E4"/>
    <w:rsid w:val="00AF3B0C"/>
    <w:rsid w:val="00AF4710"/>
    <w:rsid w:val="00AF4F47"/>
    <w:rsid w:val="00AF629B"/>
    <w:rsid w:val="00AF656F"/>
    <w:rsid w:val="00AF6D86"/>
    <w:rsid w:val="00AF73F9"/>
    <w:rsid w:val="00AF7C11"/>
    <w:rsid w:val="00AF7D63"/>
    <w:rsid w:val="00B00F91"/>
    <w:rsid w:val="00B00FC6"/>
    <w:rsid w:val="00B02AC4"/>
    <w:rsid w:val="00B02F75"/>
    <w:rsid w:val="00B038EA"/>
    <w:rsid w:val="00B039D3"/>
    <w:rsid w:val="00B0537A"/>
    <w:rsid w:val="00B06E6D"/>
    <w:rsid w:val="00B071A8"/>
    <w:rsid w:val="00B10A6D"/>
    <w:rsid w:val="00B10D6E"/>
    <w:rsid w:val="00B110C1"/>
    <w:rsid w:val="00B11236"/>
    <w:rsid w:val="00B11300"/>
    <w:rsid w:val="00B114EA"/>
    <w:rsid w:val="00B1275E"/>
    <w:rsid w:val="00B13175"/>
    <w:rsid w:val="00B1414F"/>
    <w:rsid w:val="00B149B9"/>
    <w:rsid w:val="00B156C6"/>
    <w:rsid w:val="00B16A85"/>
    <w:rsid w:val="00B16B60"/>
    <w:rsid w:val="00B17F54"/>
    <w:rsid w:val="00B17F90"/>
    <w:rsid w:val="00B208BD"/>
    <w:rsid w:val="00B2393D"/>
    <w:rsid w:val="00B23BBA"/>
    <w:rsid w:val="00B23BCA"/>
    <w:rsid w:val="00B24033"/>
    <w:rsid w:val="00B24253"/>
    <w:rsid w:val="00B242D1"/>
    <w:rsid w:val="00B24347"/>
    <w:rsid w:val="00B251CF"/>
    <w:rsid w:val="00B25285"/>
    <w:rsid w:val="00B25393"/>
    <w:rsid w:val="00B25EA6"/>
    <w:rsid w:val="00B25F4B"/>
    <w:rsid w:val="00B2629E"/>
    <w:rsid w:val="00B26AF6"/>
    <w:rsid w:val="00B27543"/>
    <w:rsid w:val="00B308DB"/>
    <w:rsid w:val="00B311B0"/>
    <w:rsid w:val="00B3126A"/>
    <w:rsid w:val="00B34027"/>
    <w:rsid w:val="00B3496D"/>
    <w:rsid w:val="00B34AAB"/>
    <w:rsid w:val="00B359F4"/>
    <w:rsid w:val="00B35C92"/>
    <w:rsid w:val="00B36EDD"/>
    <w:rsid w:val="00B37049"/>
    <w:rsid w:val="00B40362"/>
    <w:rsid w:val="00B40C45"/>
    <w:rsid w:val="00B40CE4"/>
    <w:rsid w:val="00B40D1E"/>
    <w:rsid w:val="00B412C7"/>
    <w:rsid w:val="00B41805"/>
    <w:rsid w:val="00B42301"/>
    <w:rsid w:val="00B427A4"/>
    <w:rsid w:val="00B43BEA"/>
    <w:rsid w:val="00B43D9B"/>
    <w:rsid w:val="00B44CD5"/>
    <w:rsid w:val="00B4595A"/>
    <w:rsid w:val="00B45C1E"/>
    <w:rsid w:val="00B46222"/>
    <w:rsid w:val="00B46288"/>
    <w:rsid w:val="00B50173"/>
    <w:rsid w:val="00B502A5"/>
    <w:rsid w:val="00B50382"/>
    <w:rsid w:val="00B50F21"/>
    <w:rsid w:val="00B511FB"/>
    <w:rsid w:val="00B51C85"/>
    <w:rsid w:val="00B520B2"/>
    <w:rsid w:val="00B5322D"/>
    <w:rsid w:val="00B53927"/>
    <w:rsid w:val="00B53D0C"/>
    <w:rsid w:val="00B5486A"/>
    <w:rsid w:val="00B550EC"/>
    <w:rsid w:val="00B55B19"/>
    <w:rsid w:val="00B55E36"/>
    <w:rsid w:val="00B56259"/>
    <w:rsid w:val="00B56478"/>
    <w:rsid w:val="00B56539"/>
    <w:rsid w:val="00B56896"/>
    <w:rsid w:val="00B57348"/>
    <w:rsid w:val="00B60A48"/>
    <w:rsid w:val="00B610A7"/>
    <w:rsid w:val="00B611CB"/>
    <w:rsid w:val="00B619A5"/>
    <w:rsid w:val="00B61EE7"/>
    <w:rsid w:val="00B6249C"/>
    <w:rsid w:val="00B63089"/>
    <w:rsid w:val="00B63240"/>
    <w:rsid w:val="00B63996"/>
    <w:rsid w:val="00B64A54"/>
    <w:rsid w:val="00B64AE0"/>
    <w:rsid w:val="00B67082"/>
    <w:rsid w:val="00B67961"/>
    <w:rsid w:val="00B67EA7"/>
    <w:rsid w:val="00B71186"/>
    <w:rsid w:val="00B71756"/>
    <w:rsid w:val="00B71E8A"/>
    <w:rsid w:val="00B729F7"/>
    <w:rsid w:val="00B73046"/>
    <w:rsid w:val="00B740BF"/>
    <w:rsid w:val="00B743D4"/>
    <w:rsid w:val="00B74948"/>
    <w:rsid w:val="00B74FB6"/>
    <w:rsid w:val="00B750D5"/>
    <w:rsid w:val="00B752C7"/>
    <w:rsid w:val="00B7531F"/>
    <w:rsid w:val="00B76BAA"/>
    <w:rsid w:val="00B76C54"/>
    <w:rsid w:val="00B775DB"/>
    <w:rsid w:val="00B77860"/>
    <w:rsid w:val="00B77B70"/>
    <w:rsid w:val="00B80208"/>
    <w:rsid w:val="00B8052E"/>
    <w:rsid w:val="00B80FBB"/>
    <w:rsid w:val="00B80FCA"/>
    <w:rsid w:val="00B81383"/>
    <w:rsid w:val="00B81B07"/>
    <w:rsid w:val="00B81C58"/>
    <w:rsid w:val="00B81EA5"/>
    <w:rsid w:val="00B83CA3"/>
    <w:rsid w:val="00B84E64"/>
    <w:rsid w:val="00B858FC"/>
    <w:rsid w:val="00B85EF3"/>
    <w:rsid w:val="00B8620B"/>
    <w:rsid w:val="00B8771B"/>
    <w:rsid w:val="00B87BEA"/>
    <w:rsid w:val="00B90443"/>
    <w:rsid w:val="00B913DA"/>
    <w:rsid w:val="00B91477"/>
    <w:rsid w:val="00B91687"/>
    <w:rsid w:val="00B91CF0"/>
    <w:rsid w:val="00B92525"/>
    <w:rsid w:val="00B92BD8"/>
    <w:rsid w:val="00B93048"/>
    <w:rsid w:val="00B93480"/>
    <w:rsid w:val="00B93E1E"/>
    <w:rsid w:val="00B941D6"/>
    <w:rsid w:val="00B94373"/>
    <w:rsid w:val="00B943AC"/>
    <w:rsid w:val="00B95857"/>
    <w:rsid w:val="00B95D36"/>
    <w:rsid w:val="00B96454"/>
    <w:rsid w:val="00B969F8"/>
    <w:rsid w:val="00B977EF"/>
    <w:rsid w:val="00BA045A"/>
    <w:rsid w:val="00BA16ED"/>
    <w:rsid w:val="00BA17D4"/>
    <w:rsid w:val="00BA22EA"/>
    <w:rsid w:val="00BA320B"/>
    <w:rsid w:val="00BA375B"/>
    <w:rsid w:val="00BA410B"/>
    <w:rsid w:val="00BA4C89"/>
    <w:rsid w:val="00BA5C29"/>
    <w:rsid w:val="00BA69E8"/>
    <w:rsid w:val="00BA7191"/>
    <w:rsid w:val="00BA789E"/>
    <w:rsid w:val="00BB0186"/>
    <w:rsid w:val="00BB05D0"/>
    <w:rsid w:val="00BB0C30"/>
    <w:rsid w:val="00BB0CAB"/>
    <w:rsid w:val="00BB195D"/>
    <w:rsid w:val="00BB408C"/>
    <w:rsid w:val="00BB5689"/>
    <w:rsid w:val="00BB5820"/>
    <w:rsid w:val="00BB6D80"/>
    <w:rsid w:val="00BC08A2"/>
    <w:rsid w:val="00BC0AC1"/>
    <w:rsid w:val="00BC0ECF"/>
    <w:rsid w:val="00BC10A2"/>
    <w:rsid w:val="00BC25D1"/>
    <w:rsid w:val="00BC26B6"/>
    <w:rsid w:val="00BC277D"/>
    <w:rsid w:val="00BC40B9"/>
    <w:rsid w:val="00BC4207"/>
    <w:rsid w:val="00BC530A"/>
    <w:rsid w:val="00BC66E5"/>
    <w:rsid w:val="00BC6B7E"/>
    <w:rsid w:val="00BC6CCF"/>
    <w:rsid w:val="00BC71BA"/>
    <w:rsid w:val="00BC77CD"/>
    <w:rsid w:val="00BD0AF6"/>
    <w:rsid w:val="00BD12C3"/>
    <w:rsid w:val="00BD2469"/>
    <w:rsid w:val="00BD27A0"/>
    <w:rsid w:val="00BD3F21"/>
    <w:rsid w:val="00BD4467"/>
    <w:rsid w:val="00BD454D"/>
    <w:rsid w:val="00BD59BA"/>
    <w:rsid w:val="00BD675A"/>
    <w:rsid w:val="00BD72E5"/>
    <w:rsid w:val="00BE0980"/>
    <w:rsid w:val="00BE2C79"/>
    <w:rsid w:val="00BE3599"/>
    <w:rsid w:val="00BE38AE"/>
    <w:rsid w:val="00BE3A9D"/>
    <w:rsid w:val="00BE44E0"/>
    <w:rsid w:val="00BE4E2B"/>
    <w:rsid w:val="00BE4F1E"/>
    <w:rsid w:val="00BE4F25"/>
    <w:rsid w:val="00BE5366"/>
    <w:rsid w:val="00BE6138"/>
    <w:rsid w:val="00BE677E"/>
    <w:rsid w:val="00BE6ED4"/>
    <w:rsid w:val="00BE7DA2"/>
    <w:rsid w:val="00BF05F7"/>
    <w:rsid w:val="00BF1546"/>
    <w:rsid w:val="00BF3432"/>
    <w:rsid w:val="00BF35E2"/>
    <w:rsid w:val="00BF3BA0"/>
    <w:rsid w:val="00BF3D99"/>
    <w:rsid w:val="00BF48D4"/>
    <w:rsid w:val="00BF5890"/>
    <w:rsid w:val="00BF670E"/>
    <w:rsid w:val="00BF6FD7"/>
    <w:rsid w:val="00BF75C7"/>
    <w:rsid w:val="00C00189"/>
    <w:rsid w:val="00C00324"/>
    <w:rsid w:val="00C00F46"/>
    <w:rsid w:val="00C01ACE"/>
    <w:rsid w:val="00C01AF8"/>
    <w:rsid w:val="00C01F97"/>
    <w:rsid w:val="00C027E5"/>
    <w:rsid w:val="00C042C0"/>
    <w:rsid w:val="00C04868"/>
    <w:rsid w:val="00C049EB"/>
    <w:rsid w:val="00C05656"/>
    <w:rsid w:val="00C057F0"/>
    <w:rsid w:val="00C05D31"/>
    <w:rsid w:val="00C05DA0"/>
    <w:rsid w:val="00C05E34"/>
    <w:rsid w:val="00C0602C"/>
    <w:rsid w:val="00C07F6E"/>
    <w:rsid w:val="00C10294"/>
    <w:rsid w:val="00C10CD2"/>
    <w:rsid w:val="00C112F2"/>
    <w:rsid w:val="00C1136F"/>
    <w:rsid w:val="00C12537"/>
    <w:rsid w:val="00C13748"/>
    <w:rsid w:val="00C146C1"/>
    <w:rsid w:val="00C146EE"/>
    <w:rsid w:val="00C1492B"/>
    <w:rsid w:val="00C14D56"/>
    <w:rsid w:val="00C14F6D"/>
    <w:rsid w:val="00C15636"/>
    <w:rsid w:val="00C15CFE"/>
    <w:rsid w:val="00C15CFF"/>
    <w:rsid w:val="00C1661D"/>
    <w:rsid w:val="00C176C8"/>
    <w:rsid w:val="00C17E2F"/>
    <w:rsid w:val="00C20962"/>
    <w:rsid w:val="00C21DF1"/>
    <w:rsid w:val="00C24941"/>
    <w:rsid w:val="00C256A9"/>
    <w:rsid w:val="00C26108"/>
    <w:rsid w:val="00C263DD"/>
    <w:rsid w:val="00C2642A"/>
    <w:rsid w:val="00C269A3"/>
    <w:rsid w:val="00C26B75"/>
    <w:rsid w:val="00C27ABC"/>
    <w:rsid w:val="00C27B07"/>
    <w:rsid w:val="00C30F94"/>
    <w:rsid w:val="00C319CE"/>
    <w:rsid w:val="00C32776"/>
    <w:rsid w:val="00C32A1D"/>
    <w:rsid w:val="00C32D38"/>
    <w:rsid w:val="00C3314C"/>
    <w:rsid w:val="00C34550"/>
    <w:rsid w:val="00C34806"/>
    <w:rsid w:val="00C34AAF"/>
    <w:rsid w:val="00C34C0F"/>
    <w:rsid w:val="00C35702"/>
    <w:rsid w:val="00C35EB2"/>
    <w:rsid w:val="00C362C0"/>
    <w:rsid w:val="00C37C8F"/>
    <w:rsid w:val="00C41184"/>
    <w:rsid w:val="00C41A34"/>
    <w:rsid w:val="00C42F52"/>
    <w:rsid w:val="00C436D6"/>
    <w:rsid w:val="00C438D2"/>
    <w:rsid w:val="00C43C5D"/>
    <w:rsid w:val="00C445B6"/>
    <w:rsid w:val="00C44983"/>
    <w:rsid w:val="00C45C2A"/>
    <w:rsid w:val="00C46E81"/>
    <w:rsid w:val="00C51692"/>
    <w:rsid w:val="00C52E3C"/>
    <w:rsid w:val="00C5382E"/>
    <w:rsid w:val="00C54713"/>
    <w:rsid w:val="00C55928"/>
    <w:rsid w:val="00C56CB3"/>
    <w:rsid w:val="00C56E54"/>
    <w:rsid w:val="00C575B9"/>
    <w:rsid w:val="00C60C5A"/>
    <w:rsid w:val="00C60FD2"/>
    <w:rsid w:val="00C61EA4"/>
    <w:rsid w:val="00C63858"/>
    <w:rsid w:val="00C64BC8"/>
    <w:rsid w:val="00C64DFA"/>
    <w:rsid w:val="00C66456"/>
    <w:rsid w:val="00C67452"/>
    <w:rsid w:val="00C675E5"/>
    <w:rsid w:val="00C67AF6"/>
    <w:rsid w:val="00C70293"/>
    <w:rsid w:val="00C70D64"/>
    <w:rsid w:val="00C710C7"/>
    <w:rsid w:val="00C71D7E"/>
    <w:rsid w:val="00C71DD6"/>
    <w:rsid w:val="00C72520"/>
    <w:rsid w:val="00C7366C"/>
    <w:rsid w:val="00C74C43"/>
    <w:rsid w:val="00C7546D"/>
    <w:rsid w:val="00C754BB"/>
    <w:rsid w:val="00C76861"/>
    <w:rsid w:val="00C80197"/>
    <w:rsid w:val="00C801FD"/>
    <w:rsid w:val="00C803AC"/>
    <w:rsid w:val="00C80889"/>
    <w:rsid w:val="00C80C53"/>
    <w:rsid w:val="00C80C60"/>
    <w:rsid w:val="00C82053"/>
    <w:rsid w:val="00C82B79"/>
    <w:rsid w:val="00C83A66"/>
    <w:rsid w:val="00C83AED"/>
    <w:rsid w:val="00C86158"/>
    <w:rsid w:val="00C866F6"/>
    <w:rsid w:val="00C86705"/>
    <w:rsid w:val="00C8687C"/>
    <w:rsid w:val="00C868BF"/>
    <w:rsid w:val="00C868C6"/>
    <w:rsid w:val="00C87249"/>
    <w:rsid w:val="00C900BD"/>
    <w:rsid w:val="00C90858"/>
    <w:rsid w:val="00C908BF"/>
    <w:rsid w:val="00C90C75"/>
    <w:rsid w:val="00C90C80"/>
    <w:rsid w:val="00C91249"/>
    <w:rsid w:val="00C91451"/>
    <w:rsid w:val="00C915EE"/>
    <w:rsid w:val="00C92E98"/>
    <w:rsid w:val="00C93071"/>
    <w:rsid w:val="00C934AD"/>
    <w:rsid w:val="00C93C23"/>
    <w:rsid w:val="00C93D41"/>
    <w:rsid w:val="00C94038"/>
    <w:rsid w:val="00C94161"/>
    <w:rsid w:val="00C94318"/>
    <w:rsid w:val="00C94835"/>
    <w:rsid w:val="00C94B2D"/>
    <w:rsid w:val="00C94FE2"/>
    <w:rsid w:val="00C950B1"/>
    <w:rsid w:val="00C962E0"/>
    <w:rsid w:val="00C96699"/>
    <w:rsid w:val="00C96848"/>
    <w:rsid w:val="00C97319"/>
    <w:rsid w:val="00C97345"/>
    <w:rsid w:val="00C974B2"/>
    <w:rsid w:val="00C97947"/>
    <w:rsid w:val="00C97C59"/>
    <w:rsid w:val="00CA019C"/>
    <w:rsid w:val="00CA15B7"/>
    <w:rsid w:val="00CA1C17"/>
    <w:rsid w:val="00CA1C2E"/>
    <w:rsid w:val="00CA381D"/>
    <w:rsid w:val="00CA4DAB"/>
    <w:rsid w:val="00CA5047"/>
    <w:rsid w:val="00CA54ED"/>
    <w:rsid w:val="00CA666A"/>
    <w:rsid w:val="00CA68DE"/>
    <w:rsid w:val="00CA6C6C"/>
    <w:rsid w:val="00CA7525"/>
    <w:rsid w:val="00CA7776"/>
    <w:rsid w:val="00CB00E0"/>
    <w:rsid w:val="00CB012D"/>
    <w:rsid w:val="00CB05F3"/>
    <w:rsid w:val="00CB13EA"/>
    <w:rsid w:val="00CB216C"/>
    <w:rsid w:val="00CB2630"/>
    <w:rsid w:val="00CB2D0E"/>
    <w:rsid w:val="00CB4304"/>
    <w:rsid w:val="00CB4907"/>
    <w:rsid w:val="00CB5721"/>
    <w:rsid w:val="00CB5731"/>
    <w:rsid w:val="00CB5945"/>
    <w:rsid w:val="00CB6986"/>
    <w:rsid w:val="00CB7492"/>
    <w:rsid w:val="00CB7A5D"/>
    <w:rsid w:val="00CC07D5"/>
    <w:rsid w:val="00CC0FB4"/>
    <w:rsid w:val="00CC109B"/>
    <w:rsid w:val="00CC17C5"/>
    <w:rsid w:val="00CC1AB5"/>
    <w:rsid w:val="00CC20D6"/>
    <w:rsid w:val="00CC2182"/>
    <w:rsid w:val="00CC27CD"/>
    <w:rsid w:val="00CC29AC"/>
    <w:rsid w:val="00CC34EB"/>
    <w:rsid w:val="00CC3709"/>
    <w:rsid w:val="00CC42FB"/>
    <w:rsid w:val="00CC47CB"/>
    <w:rsid w:val="00CC5219"/>
    <w:rsid w:val="00CC5FCE"/>
    <w:rsid w:val="00CC6381"/>
    <w:rsid w:val="00CC6B3F"/>
    <w:rsid w:val="00CC7333"/>
    <w:rsid w:val="00CD01D3"/>
    <w:rsid w:val="00CD02A7"/>
    <w:rsid w:val="00CD0825"/>
    <w:rsid w:val="00CD0ED1"/>
    <w:rsid w:val="00CD0F44"/>
    <w:rsid w:val="00CD15F1"/>
    <w:rsid w:val="00CD202A"/>
    <w:rsid w:val="00CD25DB"/>
    <w:rsid w:val="00CD30EC"/>
    <w:rsid w:val="00CD46F7"/>
    <w:rsid w:val="00CD485A"/>
    <w:rsid w:val="00CD49A0"/>
    <w:rsid w:val="00CD55CF"/>
    <w:rsid w:val="00CD55F4"/>
    <w:rsid w:val="00CD5D05"/>
    <w:rsid w:val="00CD6C63"/>
    <w:rsid w:val="00CD6F8C"/>
    <w:rsid w:val="00CE01D1"/>
    <w:rsid w:val="00CE07B9"/>
    <w:rsid w:val="00CE149D"/>
    <w:rsid w:val="00CE21EB"/>
    <w:rsid w:val="00CE33A7"/>
    <w:rsid w:val="00CE44E4"/>
    <w:rsid w:val="00CE450C"/>
    <w:rsid w:val="00CE5031"/>
    <w:rsid w:val="00CE518B"/>
    <w:rsid w:val="00CE5EC6"/>
    <w:rsid w:val="00CE701D"/>
    <w:rsid w:val="00CE72BC"/>
    <w:rsid w:val="00CE7A51"/>
    <w:rsid w:val="00CF000A"/>
    <w:rsid w:val="00CF101B"/>
    <w:rsid w:val="00CF128D"/>
    <w:rsid w:val="00CF291A"/>
    <w:rsid w:val="00CF2D3C"/>
    <w:rsid w:val="00CF31FC"/>
    <w:rsid w:val="00CF340F"/>
    <w:rsid w:val="00CF3983"/>
    <w:rsid w:val="00CF3C33"/>
    <w:rsid w:val="00CF5060"/>
    <w:rsid w:val="00CF50F8"/>
    <w:rsid w:val="00D0050F"/>
    <w:rsid w:val="00D00D40"/>
    <w:rsid w:val="00D02060"/>
    <w:rsid w:val="00D02956"/>
    <w:rsid w:val="00D02D19"/>
    <w:rsid w:val="00D02F2E"/>
    <w:rsid w:val="00D03878"/>
    <w:rsid w:val="00D03F7D"/>
    <w:rsid w:val="00D0656A"/>
    <w:rsid w:val="00D12AF6"/>
    <w:rsid w:val="00D13E31"/>
    <w:rsid w:val="00D14A5D"/>
    <w:rsid w:val="00D15498"/>
    <w:rsid w:val="00D15E4F"/>
    <w:rsid w:val="00D168EB"/>
    <w:rsid w:val="00D175F7"/>
    <w:rsid w:val="00D17B4E"/>
    <w:rsid w:val="00D17B6A"/>
    <w:rsid w:val="00D20561"/>
    <w:rsid w:val="00D20A7E"/>
    <w:rsid w:val="00D21A10"/>
    <w:rsid w:val="00D22DB6"/>
    <w:rsid w:val="00D2312E"/>
    <w:rsid w:val="00D24B36"/>
    <w:rsid w:val="00D255AA"/>
    <w:rsid w:val="00D25C64"/>
    <w:rsid w:val="00D25C8B"/>
    <w:rsid w:val="00D25F0E"/>
    <w:rsid w:val="00D262BF"/>
    <w:rsid w:val="00D272FE"/>
    <w:rsid w:val="00D27695"/>
    <w:rsid w:val="00D27720"/>
    <w:rsid w:val="00D27D87"/>
    <w:rsid w:val="00D30C94"/>
    <w:rsid w:val="00D313E5"/>
    <w:rsid w:val="00D317CD"/>
    <w:rsid w:val="00D319CA"/>
    <w:rsid w:val="00D325B1"/>
    <w:rsid w:val="00D32E7B"/>
    <w:rsid w:val="00D331E1"/>
    <w:rsid w:val="00D3326F"/>
    <w:rsid w:val="00D33E83"/>
    <w:rsid w:val="00D347AF"/>
    <w:rsid w:val="00D34819"/>
    <w:rsid w:val="00D34A36"/>
    <w:rsid w:val="00D35A1A"/>
    <w:rsid w:val="00D35ABA"/>
    <w:rsid w:val="00D35B3D"/>
    <w:rsid w:val="00D369C6"/>
    <w:rsid w:val="00D36DF0"/>
    <w:rsid w:val="00D36E28"/>
    <w:rsid w:val="00D4041F"/>
    <w:rsid w:val="00D40991"/>
    <w:rsid w:val="00D41824"/>
    <w:rsid w:val="00D41BF9"/>
    <w:rsid w:val="00D4255E"/>
    <w:rsid w:val="00D4373D"/>
    <w:rsid w:val="00D45C94"/>
    <w:rsid w:val="00D45E12"/>
    <w:rsid w:val="00D46517"/>
    <w:rsid w:val="00D47C57"/>
    <w:rsid w:val="00D47FF2"/>
    <w:rsid w:val="00D500C4"/>
    <w:rsid w:val="00D51A7B"/>
    <w:rsid w:val="00D51BDA"/>
    <w:rsid w:val="00D51CE4"/>
    <w:rsid w:val="00D52C5B"/>
    <w:rsid w:val="00D539E3"/>
    <w:rsid w:val="00D53BCC"/>
    <w:rsid w:val="00D54F20"/>
    <w:rsid w:val="00D55F3D"/>
    <w:rsid w:val="00D5622B"/>
    <w:rsid w:val="00D563D3"/>
    <w:rsid w:val="00D5656E"/>
    <w:rsid w:val="00D56BE8"/>
    <w:rsid w:val="00D57005"/>
    <w:rsid w:val="00D57D27"/>
    <w:rsid w:val="00D60B4F"/>
    <w:rsid w:val="00D61FA8"/>
    <w:rsid w:val="00D63EAD"/>
    <w:rsid w:val="00D64F5A"/>
    <w:rsid w:val="00D65822"/>
    <w:rsid w:val="00D65995"/>
    <w:rsid w:val="00D66173"/>
    <w:rsid w:val="00D66ABA"/>
    <w:rsid w:val="00D67DE3"/>
    <w:rsid w:val="00D7092C"/>
    <w:rsid w:val="00D7154B"/>
    <w:rsid w:val="00D71B29"/>
    <w:rsid w:val="00D71B44"/>
    <w:rsid w:val="00D732B6"/>
    <w:rsid w:val="00D73C57"/>
    <w:rsid w:val="00D753CD"/>
    <w:rsid w:val="00D75822"/>
    <w:rsid w:val="00D75FF3"/>
    <w:rsid w:val="00D76491"/>
    <w:rsid w:val="00D767D1"/>
    <w:rsid w:val="00D774DF"/>
    <w:rsid w:val="00D77D83"/>
    <w:rsid w:val="00D8044B"/>
    <w:rsid w:val="00D80450"/>
    <w:rsid w:val="00D8142B"/>
    <w:rsid w:val="00D81BC7"/>
    <w:rsid w:val="00D81D8B"/>
    <w:rsid w:val="00D83B72"/>
    <w:rsid w:val="00D843C9"/>
    <w:rsid w:val="00D84B89"/>
    <w:rsid w:val="00D85783"/>
    <w:rsid w:val="00D85D79"/>
    <w:rsid w:val="00D86390"/>
    <w:rsid w:val="00D86E56"/>
    <w:rsid w:val="00D87320"/>
    <w:rsid w:val="00D90446"/>
    <w:rsid w:val="00D90802"/>
    <w:rsid w:val="00D920A3"/>
    <w:rsid w:val="00D927EF"/>
    <w:rsid w:val="00D928D3"/>
    <w:rsid w:val="00D92F46"/>
    <w:rsid w:val="00D940BB"/>
    <w:rsid w:val="00D94597"/>
    <w:rsid w:val="00D94B77"/>
    <w:rsid w:val="00D95353"/>
    <w:rsid w:val="00D95BE7"/>
    <w:rsid w:val="00D960C3"/>
    <w:rsid w:val="00D966E8"/>
    <w:rsid w:val="00D978A6"/>
    <w:rsid w:val="00D97C35"/>
    <w:rsid w:val="00DA0946"/>
    <w:rsid w:val="00DA12B6"/>
    <w:rsid w:val="00DA2574"/>
    <w:rsid w:val="00DA2654"/>
    <w:rsid w:val="00DA5673"/>
    <w:rsid w:val="00DA61D6"/>
    <w:rsid w:val="00DA6787"/>
    <w:rsid w:val="00DB0971"/>
    <w:rsid w:val="00DB0A78"/>
    <w:rsid w:val="00DB18B8"/>
    <w:rsid w:val="00DB1CF1"/>
    <w:rsid w:val="00DB1D7C"/>
    <w:rsid w:val="00DB1F81"/>
    <w:rsid w:val="00DB2418"/>
    <w:rsid w:val="00DB3B9E"/>
    <w:rsid w:val="00DB465F"/>
    <w:rsid w:val="00DB49A6"/>
    <w:rsid w:val="00DB4E4B"/>
    <w:rsid w:val="00DB551A"/>
    <w:rsid w:val="00DB5790"/>
    <w:rsid w:val="00DB6500"/>
    <w:rsid w:val="00DC01B2"/>
    <w:rsid w:val="00DC0B78"/>
    <w:rsid w:val="00DC1DB1"/>
    <w:rsid w:val="00DC211A"/>
    <w:rsid w:val="00DC2353"/>
    <w:rsid w:val="00DC2A33"/>
    <w:rsid w:val="00DC2FE3"/>
    <w:rsid w:val="00DC3E8D"/>
    <w:rsid w:val="00DC4C86"/>
    <w:rsid w:val="00DC6BF0"/>
    <w:rsid w:val="00DC72D4"/>
    <w:rsid w:val="00DC779A"/>
    <w:rsid w:val="00DD0423"/>
    <w:rsid w:val="00DD0653"/>
    <w:rsid w:val="00DD06E2"/>
    <w:rsid w:val="00DD09F2"/>
    <w:rsid w:val="00DD0B8A"/>
    <w:rsid w:val="00DD1B0E"/>
    <w:rsid w:val="00DD205F"/>
    <w:rsid w:val="00DD24A3"/>
    <w:rsid w:val="00DD3302"/>
    <w:rsid w:val="00DD3536"/>
    <w:rsid w:val="00DD36AD"/>
    <w:rsid w:val="00DD397F"/>
    <w:rsid w:val="00DD3B46"/>
    <w:rsid w:val="00DD3E60"/>
    <w:rsid w:val="00DD45AC"/>
    <w:rsid w:val="00DD4DA4"/>
    <w:rsid w:val="00DD5185"/>
    <w:rsid w:val="00DD57A4"/>
    <w:rsid w:val="00DD5A07"/>
    <w:rsid w:val="00DD602E"/>
    <w:rsid w:val="00DD7D54"/>
    <w:rsid w:val="00DD7DFA"/>
    <w:rsid w:val="00DD7F84"/>
    <w:rsid w:val="00DE015C"/>
    <w:rsid w:val="00DE0423"/>
    <w:rsid w:val="00DE0587"/>
    <w:rsid w:val="00DE0EA3"/>
    <w:rsid w:val="00DE0F22"/>
    <w:rsid w:val="00DE2A47"/>
    <w:rsid w:val="00DE3248"/>
    <w:rsid w:val="00DE34E0"/>
    <w:rsid w:val="00DE375C"/>
    <w:rsid w:val="00DE3A51"/>
    <w:rsid w:val="00DE3B67"/>
    <w:rsid w:val="00DE409D"/>
    <w:rsid w:val="00DE4761"/>
    <w:rsid w:val="00DE5E6C"/>
    <w:rsid w:val="00DE6112"/>
    <w:rsid w:val="00DE71AA"/>
    <w:rsid w:val="00DE73FA"/>
    <w:rsid w:val="00DE77F6"/>
    <w:rsid w:val="00DF07D3"/>
    <w:rsid w:val="00DF0C64"/>
    <w:rsid w:val="00DF15D9"/>
    <w:rsid w:val="00DF2631"/>
    <w:rsid w:val="00DF318A"/>
    <w:rsid w:val="00DF349F"/>
    <w:rsid w:val="00DF3540"/>
    <w:rsid w:val="00DF3C8B"/>
    <w:rsid w:val="00DF459F"/>
    <w:rsid w:val="00DF4927"/>
    <w:rsid w:val="00DF4F58"/>
    <w:rsid w:val="00DF5185"/>
    <w:rsid w:val="00DF525D"/>
    <w:rsid w:val="00DF615B"/>
    <w:rsid w:val="00DF64C8"/>
    <w:rsid w:val="00DF70DF"/>
    <w:rsid w:val="00E0025E"/>
    <w:rsid w:val="00E002FF"/>
    <w:rsid w:val="00E00AB8"/>
    <w:rsid w:val="00E0157E"/>
    <w:rsid w:val="00E01AFF"/>
    <w:rsid w:val="00E01D1B"/>
    <w:rsid w:val="00E0285F"/>
    <w:rsid w:val="00E02A4D"/>
    <w:rsid w:val="00E036F1"/>
    <w:rsid w:val="00E03C2A"/>
    <w:rsid w:val="00E0454F"/>
    <w:rsid w:val="00E056EA"/>
    <w:rsid w:val="00E0627E"/>
    <w:rsid w:val="00E0748B"/>
    <w:rsid w:val="00E07D75"/>
    <w:rsid w:val="00E11DD3"/>
    <w:rsid w:val="00E1276D"/>
    <w:rsid w:val="00E12808"/>
    <w:rsid w:val="00E134EA"/>
    <w:rsid w:val="00E13707"/>
    <w:rsid w:val="00E13A5E"/>
    <w:rsid w:val="00E14B1C"/>
    <w:rsid w:val="00E1541B"/>
    <w:rsid w:val="00E15DA9"/>
    <w:rsid w:val="00E16659"/>
    <w:rsid w:val="00E16B71"/>
    <w:rsid w:val="00E17DC6"/>
    <w:rsid w:val="00E201F0"/>
    <w:rsid w:val="00E20ADF"/>
    <w:rsid w:val="00E20BDE"/>
    <w:rsid w:val="00E210F3"/>
    <w:rsid w:val="00E2157C"/>
    <w:rsid w:val="00E229BC"/>
    <w:rsid w:val="00E22E9E"/>
    <w:rsid w:val="00E239A3"/>
    <w:rsid w:val="00E23E22"/>
    <w:rsid w:val="00E24735"/>
    <w:rsid w:val="00E24A19"/>
    <w:rsid w:val="00E24A1B"/>
    <w:rsid w:val="00E259D3"/>
    <w:rsid w:val="00E26211"/>
    <w:rsid w:val="00E26DD7"/>
    <w:rsid w:val="00E300E9"/>
    <w:rsid w:val="00E308ED"/>
    <w:rsid w:val="00E30B01"/>
    <w:rsid w:val="00E31294"/>
    <w:rsid w:val="00E31C08"/>
    <w:rsid w:val="00E31EB1"/>
    <w:rsid w:val="00E322E3"/>
    <w:rsid w:val="00E32F6F"/>
    <w:rsid w:val="00E3367E"/>
    <w:rsid w:val="00E33DBB"/>
    <w:rsid w:val="00E3503A"/>
    <w:rsid w:val="00E35DFC"/>
    <w:rsid w:val="00E36223"/>
    <w:rsid w:val="00E36D08"/>
    <w:rsid w:val="00E41C58"/>
    <w:rsid w:val="00E4211B"/>
    <w:rsid w:val="00E425B1"/>
    <w:rsid w:val="00E43BA0"/>
    <w:rsid w:val="00E43D23"/>
    <w:rsid w:val="00E444B7"/>
    <w:rsid w:val="00E45414"/>
    <w:rsid w:val="00E47426"/>
    <w:rsid w:val="00E47D1A"/>
    <w:rsid w:val="00E50566"/>
    <w:rsid w:val="00E5213B"/>
    <w:rsid w:val="00E52262"/>
    <w:rsid w:val="00E5250A"/>
    <w:rsid w:val="00E54F6E"/>
    <w:rsid w:val="00E55F12"/>
    <w:rsid w:val="00E5721B"/>
    <w:rsid w:val="00E5762E"/>
    <w:rsid w:val="00E60D65"/>
    <w:rsid w:val="00E6174D"/>
    <w:rsid w:val="00E62339"/>
    <w:rsid w:val="00E62659"/>
    <w:rsid w:val="00E630B2"/>
    <w:rsid w:val="00E63C87"/>
    <w:rsid w:val="00E64E7B"/>
    <w:rsid w:val="00E65D4F"/>
    <w:rsid w:val="00E65D7A"/>
    <w:rsid w:val="00E67217"/>
    <w:rsid w:val="00E67806"/>
    <w:rsid w:val="00E701C5"/>
    <w:rsid w:val="00E71400"/>
    <w:rsid w:val="00E71711"/>
    <w:rsid w:val="00E719F8"/>
    <w:rsid w:val="00E71B69"/>
    <w:rsid w:val="00E7221B"/>
    <w:rsid w:val="00E728C1"/>
    <w:rsid w:val="00E72CAC"/>
    <w:rsid w:val="00E733CA"/>
    <w:rsid w:val="00E733FC"/>
    <w:rsid w:val="00E73410"/>
    <w:rsid w:val="00E747C1"/>
    <w:rsid w:val="00E7563C"/>
    <w:rsid w:val="00E75A6D"/>
    <w:rsid w:val="00E76527"/>
    <w:rsid w:val="00E77C07"/>
    <w:rsid w:val="00E810AD"/>
    <w:rsid w:val="00E829CF"/>
    <w:rsid w:val="00E82BDD"/>
    <w:rsid w:val="00E83563"/>
    <w:rsid w:val="00E840FC"/>
    <w:rsid w:val="00E84F61"/>
    <w:rsid w:val="00E856AC"/>
    <w:rsid w:val="00E86490"/>
    <w:rsid w:val="00E86AFE"/>
    <w:rsid w:val="00E875A6"/>
    <w:rsid w:val="00E8777C"/>
    <w:rsid w:val="00E90737"/>
    <w:rsid w:val="00E90860"/>
    <w:rsid w:val="00E91095"/>
    <w:rsid w:val="00E91748"/>
    <w:rsid w:val="00E929FB"/>
    <w:rsid w:val="00E932C5"/>
    <w:rsid w:val="00E94A2B"/>
    <w:rsid w:val="00E95924"/>
    <w:rsid w:val="00E96C59"/>
    <w:rsid w:val="00E96E87"/>
    <w:rsid w:val="00EA1118"/>
    <w:rsid w:val="00EA1335"/>
    <w:rsid w:val="00EA2823"/>
    <w:rsid w:val="00EA3672"/>
    <w:rsid w:val="00EA424C"/>
    <w:rsid w:val="00EA4432"/>
    <w:rsid w:val="00EA633B"/>
    <w:rsid w:val="00EA634D"/>
    <w:rsid w:val="00EA6354"/>
    <w:rsid w:val="00EA682D"/>
    <w:rsid w:val="00EA76EB"/>
    <w:rsid w:val="00EA7BD4"/>
    <w:rsid w:val="00EA7E8B"/>
    <w:rsid w:val="00EB062F"/>
    <w:rsid w:val="00EB2732"/>
    <w:rsid w:val="00EB3474"/>
    <w:rsid w:val="00EB3A0D"/>
    <w:rsid w:val="00EB3E84"/>
    <w:rsid w:val="00EB46C4"/>
    <w:rsid w:val="00EB48EB"/>
    <w:rsid w:val="00EB4924"/>
    <w:rsid w:val="00EB66B4"/>
    <w:rsid w:val="00EB6D1F"/>
    <w:rsid w:val="00EB709C"/>
    <w:rsid w:val="00EB7307"/>
    <w:rsid w:val="00EC0A94"/>
    <w:rsid w:val="00EC0ECF"/>
    <w:rsid w:val="00EC1477"/>
    <w:rsid w:val="00EC3043"/>
    <w:rsid w:val="00EC4889"/>
    <w:rsid w:val="00EC494A"/>
    <w:rsid w:val="00EC5382"/>
    <w:rsid w:val="00EC5B73"/>
    <w:rsid w:val="00ED0320"/>
    <w:rsid w:val="00ED044F"/>
    <w:rsid w:val="00ED049A"/>
    <w:rsid w:val="00ED071B"/>
    <w:rsid w:val="00ED0B36"/>
    <w:rsid w:val="00ED0F08"/>
    <w:rsid w:val="00ED13E5"/>
    <w:rsid w:val="00ED2982"/>
    <w:rsid w:val="00ED32EB"/>
    <w:rsid w:val="00ED346B"/>
    <w:rsid w:val="00ED4750"/>
    <w:rsid w:val="00ED646D"/>
    <w:rsid w:val="00ED6963"/>
    <w:rsid w:val="00ED6AA7"/>
    <w:rsid w:val="00ED759D"/>
    <w:rsid w:val="00ED7788"/>
    <w:rsid w:val="00ED7EB3"/>
    <w:rsid w:val="00EE016F"/>
    <w:rsid w:val="00EE091B"/>
    <w:rsid w:val="00EE1CB1"/>
    <w:rsid w:val="00EE1DB6"/>
    <w:rsid w:val="00EE1EF9"/>
    <w:rsid w:val="00EE2100"/>
    <w:rsid w:val="00EE4193"/>
    <w:rsid w:val="00EE4D3A"/>
    <w:rsid w:val="00EE7A00"/>
    <w:rsid w:val="00EF0F0A"/>
    <w:rsid w:val="00EF0F35"/>
    <w:rsid w:val="00EF287A"/>
    <w:rsid w:val="00EF3CA1"/>
    <w:rsid w:val="00EF3F98"/>
    <w:rsid w:val="00EF4135"/>
    <w:rsid w:val="00EF4ED4"/>
    <w:rsid w:val="00EF5B82"/>
    <w:rsid w:val="00EF5FD3"/>
    <w:rsid w:val="00EF5FE4"/>
    <w:rsid w:val="00EF7C74"/>
    <w:rsid w:val="00F00545"/>
    <w:rsid w:val="00F00C39"/>
    <w:rsid w:val="00F017E9"/>
    <w:rsid w:val="00F01F53"/>
    <w:rsid w:val="00F02978"/>
    <w:rsid w:val="00F03EF9"/>
    <w:rsid w:val="00F04179"/>
    <w:rsid w:val="00F041A8"/>
    <w:rsid w:val="00F047D4"/>
    <w:rsid w:val="00F053BF"/>
    <w:rsid w:val="00F05579"/>
    <w:rsid w:val="00F05B22"/>
    <w:rsid w:val="00F06ECA"/>
    <w:rsid w:val="00F0705B"/>
    <w:rsid w:val="00F07208"/>
    <w:rsid w:val="00F1017E"/>
    <w:rsid w:val="00F108BD"/>
    <w:rsid w:val="00F113F9"/>
    <w:rsid w:val="00F122B9"/>
    <w:rsid w:val="00F12C8E"/>
    <w:rsid w:val="00F13173"/>
    <w:rsid w:val="00F13D27"/>
    <w:rsid w:val="00F13FF6"/>
    <w:rsid w:val="00F14201"/>
    <w:rsid w:val="00F14585"/>
    <w:rsid w:val="00F14718"/>
    <w:rsid w:val="00F149C4"/>
    <w:rsid w:val="00F14CD2"/>
    <w:rsid w:val="00F1572B"/>
    <w:rsid w:val="00F158BF"/>
    <w:rsid w:val="00F15936"/>
    <w:rsid w:val="00F15B86"/>
    <w:rsid w:val="00F15C90"/>
    <w:rsid w:val="00F15E16"/>
    <w:rsid w:val="00F16881"/>
    <w:rsid w:val="00F17BCA"/>
    <w:rsid w:val="00F17D40"/>
    <w:rsid w:val="00F20912"/>
    <w:rsid w:val="00F20BD4"/>
    <w:rsid w:val="00F2156E"/>
    <w:rsid w:val="00F217EB"/>
    <w:rsid w:val="00F21EF0"/>
    <w:rsid w:val="00F2360F"/>
    <w:rsid w:val="00F2378A"/>
    <w:rsid w:val="00F25094"/>
    <w:rsid w:val="00F25E27"/>
    <w:rsid w:val="00F2653D"/>
    <w:rsid w:val="00F26608"/>
    <w:rsid w:val="00F270D5"/>
    <w:rsid w:val="00F277F7"/>
    <w:rsid w:val="00F279B4"/>
    <w:rsid w:val="00F31CE6"/>
    <w:rsid w:val="00F31DF6"/>
    <w:rsid w:val="00F32699"/>
    <w:rsid w:val="00F3376D"/>
    <w:rsid w:val="00F33D62"/>
    <w:rsid w:val="00F3438C"/>
    <w:rsid w:val="00F34477"/>
    <w:rsid w:val="00F34CC3"/>
    <w:rsid w:val="00F35900"/>
    <w:rsid w:val="00F35B69"/>
    <w:rsid w:val="00F36046"/>
    <w:rsid w:val="00F372E9"/>
    <w:rsid w:val="00F37C4E"/>
    <w:rsid w:val="00F401D1"/>
    <w:rsid w:val="00F40500"/>
    <w:rsid w:val="00F410F2"/>
    <w:rsid w:val="00F436B5"/>
    <w:rsid w:val="00F44292"/>
    <w:rsid w:val="00F44624"/>
    <w:rsid w:val="00F46622"/>
    <w:rsid w:val="00F47459"/>
    <w:rsid w:val="00F479AB"/>
    <w:rsid w:val="00F47CD5"/>
    <w:rsid w:val="00F504F3"/>
    <w:rsid w:val="00F50F4C"/>
    <w:rsid w:val="00F518D9"/>
    <w:rsid w:val="00F523A3"/>
    <w:rsid w:val="00F534A2"/>
    <w:rsid w:val="00F53B38"/>
    <w:rsid w:val="00F54771"/>
    <w:rsid w:val="00F54F56"/>
    <w:rsid w:val="00F5507E"/>
    <w:rsid w:val="00F55594"/>
    <w:rsid w:val="00F5659F"/>
    <w:rsid w:val="00F56BF8"/>
    <w:rsid w:val="00F56CA7"/>
    <w:rsid w:val="00F56D9C"/>
    <w:rsid w:val="00F571BD"/>
    <w:rsid w:val="00F5747A"/>
    <w:rsid w:val="00F57CA8"/>
    <w:rsid w:val="00F6025D"/>
    <w:rsid w:val="00F60418"/>
    <w:rsid w:val="00F61821"/>
    <w:rsid w:val="00F61D81"/>
    <w:rsid w:val="00F61FEC"/>
    <w:rsid w:val="00F62048"/>
    <w:rsid w:val="00F627BF"/>
    <w:rsid w:val="00F62B98"/>
    <w:rsid w:val="00F63178"/>
    <w:rsid w:val="00F63284"/>
    <w:rsid w:val="00F635C0"/>
    <w:rsid w:val="00F638E9"/>
    <w:rsid w:val="00F6430B"/>
    <w:rsid w:val="00F64756"/>
    <w:rsid w:val="00F65DE1"/>
    <w:rsid w:val="00F66271"/>
    <w:rsid w:val="00F66600"/>
    <w:rsid w:val="00F669B7"/>
    <w:rsid w:val="00F66D13"/>
    <w:rsid w:val="00F709B9"/>
    <w:rsid w:val="00F713E0"/>
    <w:rsid w:val="00F7142A"/>
    <w:rsid w:val="00F7395F"/>
    <w:rsid w:val="00F7417E"/>
    <w:rsid w:val="00F74495"/>
    <w:rsid w:val="00F750E0"/>
    <w:rsid w:val="00F758E2"/>
    <w:rsid w:val="00F75EE6"/>
    <w:rsid w:val="00F7620F"/>
    <w:rsid w:val="00F765B7"/>
    <w:rsid w:val="00F80CF2"/>
    <w:rsid w:val="00F814F4"/>
    <w:rsid w:val="00F832A9"/>
    <w:rsid w:val="00F834BB"/>
    <w:rsid w:val="00F8352B"/>
    <w:rsid w:val="00F847A7"/>
    <w:rsid w:val="00F85E8E"/>
    <w:rsid w:val="00F8601B"/>
    <w:rsid w:val="00F86033"/>
    <w:rsid w:val="00F86047"/>
    <w:rsid w:val="00F86775"/>
    <w:rsid w:val="00F86847"/>
    <w:rsid w:val="00F9150A"/>
    <w:rsid w:val="00F91625"/>
    <w:rsid w:val="00F9243C"/>
    <w:rsid w:val="00F943C7"/>
    <w:rsid w:val="00F97B8C"/>
    <w:rsid w:val="00F97E5F"/>
    <w:rsid w:val="00F97ED7"/>
    <w:rsid w:val="00FA107C"/>
    <w:rsid w:val="00FA4AEF"/>
    <w:rsid w:val="00FA4E6C"/>
    <w:rsid w:val="00FA5928"/>
    <w:rsid w:val="00FA7179"/>
    <w:rsid w:val="00FA75BC"/>
    <w:rsid w:val="00FB16AC"/>
    <w:rsid w:val="00FB244C"/>
    <w:rsid w:val="00FB3AA1"/>
    <w:rsid w:val="00FB3C42"/>
    <w:rsid w:val="00FB4551"/>
    <w:rsid w:val="00FB47EE"/>
    <w:rsid w:val="00FB4C11"/>
    <w:rsid w:val="00FB50CE"/>
    <w:rsid w:val="00FB59A6"/>
    <w:rsid w:val="00FB5BCC"/>
    <w:rsid w:val="00FB6761"/>
    <w:rsid w:val="00FB6A55"/>
    <w:rsid w:val="00FB6E5E"/>
    <w:rsid w:val="00FB791A"/>
    <w:rsid w:val="00FB7D24"/>
    <w:rsid w:val="00FC0936"/>
    <w:rsid w:val="00FC153C"/>
    <w:rsid w:val="00FC15A2"/>
    <w:rsid w:val="00FC1943"/>
    <w:rsid w:val="00FC198E"/>
    <w:rsid w:val="00FC1BEA"/>
    <w:rsid w:val="00FC25E0"/>
    <w:rsid w:val="00FC381D"/>
    <w:rsid w:val="00FC3D9E"/>
    <w:rsid w:val="00FC588B"/>
    <w:rsid w:val="00FC7901"/>
    <w:rsid w:val="00FC7D67"/>
    <w:rsid w:val="00FD0218"/>
    <w:rsid w:val="00FD10AE"/>
    <w:rsid w:val="00FD19D0"/>
    <w:rsid w:val="00FD1D7F"/>
    <w:rsid w:val="00FD21C7"/>
    <w:rsid w:val="00FD2938"/>
    <w:rsid w:val="00FD295F"/>
    <w:rsid w:val="00FD34A0"/>
    <w:rsid w:val="00FD39B2"/>
    <w:rsid w:val="00FD3D64"/>
    <w:rsid w:val="00FD5975"/>
    <w:rsid w:val="00FD63F8"/>
    <w:rsid w:val="00FD685C"/>
    <w:rsid w:val="00FD68C2"/>
    <w:rsid w:val="00FD6CF0"/>
    <w:rsid w:val="00FD705E"/>
    <w:rsid w:val="00FD76C3"/>
    <w:rsid w:val="00FD7D4D"/>
    <w:rsid w:val="00FE0F49"/>
    <w:rsid w:val="00FE1B41"/>
    <w:rsid w:val="00FE1F4C"/>
    <w:rsid w:val="00FE2E7C"/>
    <w:rsid w:val="00FE2FC4"/>
    <w:rsid w:val="00FE32F9"/>
    <w:rsid w:val="00FE3A7F"/>
    <w:rsid w:val="00FE4A4A"/>
    <w:rsid w:val="00FE63A3"/>
    <w:rsid w:val="00FE7E67"/>
    <w:rsid w:val="00FF08E7"/>
    <w:rsid w:val="00FF0ABB"/>
    <w:rsid w:val="00FF0D7B"/>
    <w:rsid w:val="00FF1A99"/>
    <w:rsid w:val="00FF1C05"/>
    <w:rsid w:val="00FF2E44"/>
    <w:rsid w:val="00FF3AC4"/>
    <w:rsid w:val="00FF4845"/>
    <w:rsid w:val="00FF6032"/>
    <w:rsid w:val="00FF6706"/>
    <w:rsid w:val="00FF6DF6"/>
    <w:rsid w:val="00FF79C3"/>
    <w:rsid w:val="00FF7B3C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AB3F4"/>
  <w15:docId w15:val="{AA7A330F-8D7B-4260-8B7D-D88AB7B2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453B2D"/>
    <w:pPr>
      <w:bidi/>
      <w:spacing w:before="40" w:after="40" w:line="320" w:lineRule="exact"/>
      <w:jc w:val="both"/>
    </w:pPr>
    <w:rPr>
      <w:rFonts w:ascii="Arial" w:hAnsi="Arial" w:cs="Arial"/>
      <w:sz w:val="21"/>
      <w:szCs w:val="23"/>
    </w:rPr>
  </w:style>
  <w:style w:type="paragraph" w:styleId="10">
    <w:name w:val="heading 1"/>
    <w:basedOn w:val="a2"/>
    <w:next w:val="a2"/>
    <w:qFormat/>
    <w:rsid w:val="00D32E7B"/>
    <w:pPr>
      <w:keepNext/>
      <w:keepLines/>
      <w:numPr>
        <w:numId w:val="4"/>
      </w:numPr>
      <w:tabs>
        <w:tab w:val="left" w:pos="624"/>
      </w:tabs>
      <w:spacing w:before="200"/>
      <w:ind w:right="144"/>
      <w:jc w:val="left"/>
      <w:outlineLvl w:val="0"/>
    </w:pPr>
    <w:rPr>
      <w:b/>
      <w:bCs/>
      <w:sz w:val="28"/>
      <w:szCs w:val="32"/>
      <w:u w:val="single"/>
    </w:rPr>
  </w:style>
  <w:style w:type="paragraph" w:styleId="22">
    <w:name w:val="heading 2"/>
    <w:basedOn w:val="a2"/>
    <w:next w:val="a2"/>
    <w:link w:val="23"/>
    <w:qFormat/>
    <w:rsid w:val="00D32E7B"/>
    <w:pPr>
      <w:keepNext/>
      <w:keepLines/>
      <w:numPr>
        <w:ilvl w:val="1"/>
        <w:numId w:val="5"/>
      </w:numPr>
      <w:spacing w:before="200"/>
      <w:outlineLvl w:val="1"/>
    </w:pPr>
    <w:rPr>
      <w:b/>
      <w:bCs/>
      <w:smallCaps/>
      <w:sz w:val="24"/>
      <w:szCs w:val="28"/>
    </w:rPr>
  </w:style>
  <w:style w:type="paragraph" w:styleId="32">
    <w:name w:val="heading 3"/>
    <w:basedOn w:val="a2"/>
    <w:next w:val="a2"/>
    <w:qFormat/>
    <w:rsid w:val="00D32E7B"/>
    <w:pPr>
      <w:keepNext/>
      <w:keepLines/>
      <w:numPr>
        <w:ilvl w:val="2"/>
        <w:numId w:val="6"/>
      </w:numPr>
      <w:tabs>
        <w:tab w:val="left" w:pos="936"/>
      </w:tabs>
      <w:spacing w:before="200"/>
      <w:outlineLvl w:val="2"/>
    </w:pPr>
    <w:rPr>
      <w:b/>
      <w:bCs/>
      <w:sz w:val="20"/>
      <w:szCs w:val="24"/>
    </w:rPr>
  </w:style>
  <w:style w:type="paragraph" w:styleId="42">
    <w:name w:val="heading 4"/>
    <w:basedOn w:val="a2"/>
    <w:next w:val="a2"/>
    <w:link w:val="43"/>
    <w:qFormat/>
    <w:rsid w:val="00D32E7B"/>
    <w:pPr>
      <w:keepNext/>
      <w:numPr>
        <w:ilvl w:val="3"/>
        <w:numId w:val="7"/>
      </w:numPr>
      <w:spacing w:before="240" w:after="60"/>
      <w:ind w:right="864"/>
      <w:outlineLvl w:val="3"/>
    </w:pPr>
    <w:rPr>
      <w:rFonts w:cs="Miriam"/>
      <w:b/>
      <w:bCs/>
    </w:rPr>
  </w:style>
  <w:style w:type="paragraph" w:styleId="52">
    <w:name w:val="heading 5"/>
    <w:basedOn w:val="a2"/>
    <w:next w:val="a2"/>
    <w:qFormat/>
    <w:rsid w:val="00D32E7B"/>
    <w:pPr>
      <w:numPr>
        <w:ilvl w:val="4"/>
        <w:numId w:val="8"/>
      </w:numPr>
      <w:spacing w:before="240" w:after="60"/>
      <w:ind w:right="1008"/>
      <w:outlineLvl w:val="4"/>
    </w:pPr>
    <w:rPr>
      <w:rFonts w:cs="Miriam"/>
      <w:sz w:val="22"/>
      <w:szCs w:val="22"/>
    </w:rPr>
  </w:style>
  <w:style w:type="paragraph" w:styleId="6">
    <w:name w:val="heading 6"/>
    <w:basedOn w:val="a2"/>
    <w:next w:val="a2"/>
    <w:qFormat/>
    <w:rsid w:val="00D32E7B"/>
    <w:pPr>
      <w:numPr>
        <w:ilvl w:val="5"/>
        <w:numId w:val="9"/>
      </w:numPr>
      <w:spacing w:before="240" w:after="60"/>
      <w:ind w:left="1152" w:right="1152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2"/>
    <w:next w:val="a2"/>
    <w:qFormat/>
    <w:rsid w:val="00D32E7B"/>
    <w:pPr>
      <w:numPr>
        <w:ilvl w:val="6"/>
        <w:numId w:val="10"/>
      </w:numPr>
      <w:spacing w:before="240" w:after="60"/>
      <w:ind w:left="1296" w:right="1296"/>
      <w:outlineLvl w:val="6"/>
    </w:pPr>
    <w:rPr>
      <w:rFonts w:cs="Miriam"/>
      <w:sz w:val="20"/>
      <w:szCs w:val="20"/>
    </w:rPr>
  </w:style>
  <w:style w:type="paragraph" w:styleId="8">
    <w:name w:val="heading 8"/>
    <w:basedOn w:val="a2"/>
    <w:next w:val="a2"/>
    <w:qFormat/>
    <w:rsid w:val="00D32E7B"/>
    <w:pPr>
      <w:numPr>
        <w:ilvl w:val="7"/>
        <w:numId w:val="11"/>
      </w:numPr>
      <w:spacing w:before="240" w:after="60"/>
      <w:ind w:left="1440" w:right="1440"/>
      <w:outlineLvl w:val="7"/>
    </w:pPr>
    <w:rPr>
      <w:rFonts w:cs="Miriam"/>
      <w:i/>
      <w:iCs/>
      <w:sz w:val="20"/>
      <w:szCs w:val="20"/>
    </w:rPr>
  </w:style>
  <w:style w:type="paragraph" w:styleId="9">
    <w:name w:val="heading 9"/>
    <w:basedOn w:val="a2"/>
    <w:next w:val="a2"/>
    <w:qFormat/>
    <w:rsid w:val="00D32E7B"/>
    <w:pPr>
      <w:numPr>
        <w:ilvl w:val="8"/>
        <w:numId w:val="12"/>
      </w:numPr>
      <w:spacing w:before="240" w:after="60"/>
      <w:ind w:left="1584" w:right="1584"/>
      <w:outlineLvl w:val="8"/>
    </w:pPr>
    <w:rPr>
      <w:rFonts w:cs="Miriam"/>
      <w:b/>
      <w:bCs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apt">
    <w:name w:val="Capt"/>
    <w:basedOn w:val="a2"/>
    <w:autoRedefine/>
    <w:rsid w:val="00D32E7B"/>
    <w:pPr>
      <w:pageBreakBefore/>
      <w:jc w:val="center"/>
    </w:pPr>
    <w:rPr>
      <w:b/>
      <w:bCs/>
      <w:w w:val="150"/>
      <w:sz w:val="32"/>
      <w:szCs w:val="32"/>
    </w:rPr>
  </w:style>
  <w:style w:type="paragraph" w:styleId="TOC1">
    <w:name w:val="toc 1"/>
    <w:basedOn w:val="a2"/>
    <w:next w:val="a2"/>
    <w:autoRedefine/>
    <w:uiPriority w:val="39"/>
    <w:rsid w:val="00045A84"/>
    <w:pPr>
      <w:tabs>
        <w:tab w:val="left" w:leader="dot" w:pos="565"/>
        <w:tab w:val="left" w:pos="1440"/>
        <w:tab w:val="right" w:leader="dot" w:pos="9060"/>
      </w:tabs>
      <w:jc w:val="left"/>
    </w:pPr>
    <w:rPr>
      <w:b/>
      <w:bCs/>
      <w:i/>
      <w:iCs/>
      <w:noProof/>
      <w:sz w:val="28"/>
      <w:szCs w:val="28"/>
    </w:rPr>
  </w:style>
  <w:style w:type="paragraph" w:styleId="TOC2">
    <w:name w:val="toc 2"/>
    <w:basedOn w:val="a2"/>
    <w:next w:val="a2"/>
    <w:autoRedefine/>
    <w:uiPriority w:val="39"/>
    <w:rsid w:val="008E37A2"/>
    <w:pPr>
      <w:tabs>
        <w:tab w:val="left" w:pos="0"/>
        <w:tab w:val="left" w:leader="dot" w:pos="565"/>
        <w:tab w:val="left" w:leader="dot" w:pos="1132"/>
        <w:tab w:val="left" w:pos="1440"/>
        <w:tab w:val="left" w:pos="2006"/>
        <w:tab w:val="right" w:leader="dot" w:pos="9060"/>
      </w:tabs>
      <w:ind w:left="240" w:right="240"/>
    </w:pPr>
    <w:rPr>
      <w:b/>
      <w:bCs/>
      <w:szCs w:val="26"/>
    </w:rPr>
  </w:style>
  <w:style w:type="paragraph" w:styleId="TOC3">
    <w:name w:val="toc 3"/>
    <w:basedOn w:val="a2"/>
    <w:next w:val="a2"/>
    <w:autoRedefine/>
    <w:uiPriority w:val="39"/>
    <w:rsid w:val="008E37A2"/>
    <w:pPr>
      <w:tabs>
        <w:tab w:val="left" w:leader="dot" w:pos="1699"/>
        <w:tab w:val="right" w:leader="dot" w:pos="9060"/>
      </w:tabs>
      <w:spacing w:before="0"/>
      <w:ind w:left="480" w:right="480"/>
      <w:jc w:val="left"/>
    </w:pPr>
    <w:rPr>
      <w:rFonts w:cs="Times New Roman"/>
    </w:rPr>
  </w:style>
  <w:style w:type="paragraph" w:customStyle="1" w:styleId="a6">
    <w:name w:val="מקור"/>
    <w:basedOn w:val="a2"/>
    <w:rsid w:val="00D32E7B"/>
    <w:pPr>
      <w:spacing w:before="120" w:after="0" w:line="360" w:lineRule="auto"/>
    </w:pPr>
    <w:rPr>
      <w:sz w:val="18"/>
      <w:szCs w:val="20"/>
    </w:rPr>
  </w:style>
  <w:style w:type="paragraph" w:styleId="a7">
    <w:name w:val="footer"/>
    <w:basedOn w:val="a2"/>
    <w:link w:val="a8"/>
    <w:uiPriority w:val="99"/>
    <w:rsid w:val="00D32E7B"/>
    <w:pPr>
      <w:tabs>
        <w:tab w:val="center" w:pos="4153"/>
        <w:tab w:val="right" w:pos="8306"/>
      </w:tabs>
      <w:jc w:val="center"/>
    </w:pPr>
    <w:rPr>
      <w:sz w:val="20"/>
      <w:szCs w:val="20"/>
    </w:rPr>
  </w:style>
  <w:style w:type="paragraph" w:styleId="z-">
    <w:name w:val="HTML Bottom of Form"/>
    <w:basedOn w:val="a2"/>
    <w:next w:val="a2"/>
    <w:hidden/>
    <w:rsid w:val="00D32E7B"/>
    <w:pPr>
      <w:pBdr>
        <w:top w:val="single" w:sz="6" w:space="1" w:color="auto"/>
      </w:pBdr>
      <w:spacing w:before="0"/>
      <w:jc w:val="center"/>
    </w:pPr>
    <w:rPr>
      <w:vanish/>
      <w:sz w:val="16"/>
      <w:szCs w:val="16"/>
    </w:rPr>
  </w:style>
  <w:style w:type="paragraph" w:styleId="z-0">
    <w:name w:val="HTML Top of Form"/>
    <w:basedOn w:val="a2"/>
    <w:next w:val="a2"/>
    <w:hidden/>
    <w:rsid w:val="00D32E7B"/>
    <w:pPr>
      <w:pBdr>
        <w:bottom w:val="single" w:sz="6" w:space="1" w:color="auto"/>
      </w:pBdr>
      <w:spacing w:before="0"/>
      <w:jc w:val="center"/>
    </w:pPr>
    <w:rPr>
      <w:vanish/>
      <w:sz w:val="16"/>
      <w:szCs w:val="16"/>
    </w:rPr>
  </w:style>
  <w:style w:type="paragraph" w:styleId="a9">
    <w:name w:val="header"/>
    <w:basedOn w:val="a2"/>
    <w:rsid w:val="00D32E7B"/>
    <w:pPr>
      <w:tabs>
        <w:tab w:val="center" w:pos="4153"/>
        <w:tab w:val="right" w:pos="8306"/>
      </w:tabs>
    </w:pPr>
  </w:style>
  <w:style w:type="paragraph" w:customStyle="1" w:styleId="Bullets">
    <w:name w:val="Bullets"/>
    <w:basedOn w:val="a2"/>
    <w:rsid w:val="00D32E7B"/>
    <w:pPr>
      <w:numPr>
        <w:numId w:val="3"/>
      </w:numPr>
      <w:tabs>
        <w:tab w:val="left" w:pos="357"/>
      </w:tabs>
      <w:ind w:right="357"/>
    </w:pPr>
  </w:style>
  <w:style w:type="paragraph" w:customStyle="1" w:styleId="Numbers">
    <w:name w:val="Numbers"/>
    <w:basedOn w:val="a2"/>
    <w:rsid w:val="00D32E7B"/>
    <w:pPr>
      <w:tabs>
        <w:tab w:val="num" w:pos="567"/>
      </w:tabs>
      <w:ind w:left="567" w:right="567" w:hanging="567"/>
    </w:pPr>
  </w:style>
  <w:style w:type="paragraph" w:styleId="TOC4">
    <w:name w:val="toc 4"/>
    <w:basedOn w:val="a2"/>
    <w:next w:val="a2"/>
    <w:autoRedefine/>
    <w:semiHidden/>
    <w:rsid w:val="00D32E7B"/>
    <w:pPr>
      <w:spacing w:before="0"/>
      <w:ind w:left="720" w:right="720"/>
      <w:jc w:val="left"/>
    </w:pPr>
    <w:rPr>
      <w:rFonts w:cs="Times New Roman"/>
    </w:rPr>
  </w:style>
  <w:style w:type="paragraph" w:styleId="TOC5">
    <w:name w:val="toc 5"/>
    <w:basedOn w:val="a2"/>
    <w:next w:val="a2"/>
    <w:autoRedefine/>
    <w:semiHidden/>
    <w:rsid w:val="00D32E7B"/>
    <w:pPr>
      <w:spacing w:before="0"/>
      <w:ind w:left="960" w:right="960"/>
      <w:jc w:val="left"/>
    </w:pPr>
    <w:rPr>
      <w:rFonts w:cs="Times New Roman"/>
    </w:rPr>
  </w:style>
  <w:style w:type="paragraph" w:styleId="TOC6">
    <w:name w:val="toc 6"/>
    <w:basedOn w:val="a2"/>
    <w:next w:val="a2"/>
    <w:autoRedefine/>
    <w:semiHidden/>
    <w:rsid w:val="00D32E7B"/>
    <w:pPr>
      <w:spacing w:before="0"/>
      <w:ind w:left="1200" w:right="1200"/>
      <w:jc w:val="left"/>
    </w:pPr>
    <w:rPr>
      <w:rFonts w:cs="Times New Roman"/>
    </w:rPr>
  </w:style>
  <w:style w:type="paragraph" w:styleId="TOC7">
    <w:name w:val="toc 7"/>
    <w:basedOn w:val="a2"/>
    <w:next w:val="a2"/>
    <w:autoRedefine/>
    <w:semiHidden/>
    <w:rsid w:val="00D32E7B"/>
    <w:pPr>
      <w:spacing w:before="0"/>
      <w:ind w:left="1440" w:right="1440"/>
      <w:jc w:val="left"/>
    </w:pPr>
    <w:rPr>
      <w:rFonts w:cs="Times New Roman"/>
    </w:rPr>
  </w:style>
  <w:style w:type="paragraph" w:styleId="TOC8">
    <w:name w:val="toc 8"/>
    <w:basedOn w:val="a2"/>
    <w:next w:val="a2"/>
    <w:autoRedefine/>
    <w:semiHidden/>
    <w:rsid w:val="00D32E7B"/>
    <w:pPr>
      <w:spacing w:before="0"/>
      <w:ind w:left="1680" w:right="1680"/>
      <w:jc w:val="left"/>
    </w:pPr>
    <w:rPr>
      <w:rFonts w:cs="Times New Roman"/>
    </w:rPr>
  </w:style>
  <w:style w:type="paragraph" w:styleId="TOC9">
    <w:name w:val="toc 9"/>
    <w:basedOn w:val="a2"/>
    <w:next w:val="a2"/>
    <w:autoRedefine/>
    <w:semiHidden/>
    <w:rsid w:val="00D32E7B"/>
    <w:pPr>
      <w:spacing w:before="0"/>
      <w:ind w:left="1920" w:right="1920"/>
      <w:jc w:val="left"/>
    </w:pPr>
    <w:rPr>
      <w:rFonts w:cs="Times New Roman"/>
    </w:rPr>
  </w:style>
  <w:style w:type="character" w:styleId="Hyperlink">
    <w:name w:val="Hyperlink"/>
    <w:uiPriority w:val="99"/>
    <w:rsid w:val="00D32E7B"/>
    <w:rPr>
      <w:color w:val="0000FF"/>
      <w:u w:val="single"/>
    </w:rPr>
  </w:style>
  <w:style w:type="character" w:styleId="aa">
    <w:name w:val="page number"/>
    <w:basedOn w:val="a3"/>
    <w:rsid w:val="00D32E7B"/>
  </w:style>
  <w:style w:type="paragraph" w:customStyle="1" w:styleId="Alpha">
    <w:name w:val="Alpha"/>
    <w:basedOn w:val="a2"/>
    <w:rsid w:val="00D32E7B"/>
    <w:pPr>
      <w:numPr>
        <w:numId w:val="2"/>
      </w:numPr>
      <w:ind w:left="0" w:right="567"/>
    </w:pPr>
  </w:style>
  <w:style w:type="paragraph" w:customStyle="1" w:styleId="a1">
    <w:name w:val="בולטס"/>
    <w:basedOn w:val="a2"/>
    <w:rsid w:val="00D32E7B"/>
    <w:pPr>
      <w:numPr>
        <w:numId w:val="1"/>
      </w:numPr>
      <w:spacing w:before="0" w:line="240" w:lineRule="auto"/>
      <w:ind w:left="0" w:right="360"/>
      <w:jc w:val="left"/>
    </w:pPr>
    <w:rPr>
      <w:sz w:val="20"/>
      <w:lang w:eastAsia="he-IL"/>
    </w:rPr>
  </w:style>
  <w:style w:type="paragraph" w:customStyle="1" w:styleId="Normal-In">
    <w:name w:val="Normal-In"/>
    <w:basedOn w:val="a2"/>
    <w:rsid w:val="00D32E7B"/>
    <w:pPr>
      <w:ind w:left="567" w:right="567"/>
    </w:pPr>
  </w:style>
  <w:style w:type="paragraph" w:styleId="ab">
    <w:name w:val="footnote text"/>
    <w:basedOn w:val="a2"/>
    <w:link w:val="ac"/>
    <w:uiPriority w:val="99"/>
    <w:rsid w:val="00D32E7B"/>
    <w:rPr>
      <w:sz w:val="20"/>
      <w:szCs w:val="20"/>
    </w:rPr>
  </w:style>
  <w:style w:type="character" w:styleId="ad">
    <w:name w:val="footnote reference"/>
    <w:aliases w:val="header 3"/>
    <w:uiPriority w:val="99"/>
    <w:rsid w:val="00D32E7B"/>
    <w:rPr>
      <w:vertAlign w:val="superscript"/>
    </w:rPr>
  </w:style>
  <w:style w:type="paragraph" w:styleId="ae">
    <w:name w:val="caption"/>
    <w:basedOn w:val="a2"/>
    <w:next w:val="a2"/>
    <w:qFormat/>
    <w:rsid w:val="00D32E7B"/>
    <w:pPr>
      <w:spacing w:before="120" w:after="120"/>
    </w:pPr>
    <w:rPr>
      <w:b/>
      <w:bCs/>
      <w:sz w:val="20"/>
      <w:szCs w:val="20"/>
    </w:rPr>
  </w:style>
  <w:style w:type="paragraph" w:styleId="af">
    <w:name w:val="Closing"/>
    <w:basedOn w:val="a2"/>
    <w:rsid w:val="00D32E7B"/>
    <w:pPr>
      <w:ind w:left="4252" w:right="4252"/>
    </w:pPr>
  </w:style>
  <w:style w:type="paragraph" w:styleId="af0">
    <w:name w:val="annotation text"/>
    <w:basedOn w:val="a2"/>
    <w:link w:val="af1"/>
    <w:semiHidden/>
    <w:rsid w:val="00D32E7B"/>
    <w:rPr>
      <w:sz w:val="20"/>
      <w:szCs w:val="20"/>
    </w:rPr>
  </w:style>
  <w:style w:type="paragraph" w:styleId="af2">
    <w:name w:val="Date"/>
    <w:basedOn w:val="af3"/>
    <w:rsid w:val="00D32E7B"/>
    <w:pPr>
      <w:jc w:val="left"/>
    </w:pPr>
  </w:style>
  <w:style w:type="paragraph" w:styleId="HTML">
    <w:name w:val="HTML Address"/>
    <w:basedOn w:val="a2"/>
    <w:rsid w:val="00D32E7B"/>
    <w:rPr>
      <w:i/>
      <w:iCs/>
    </w:rPr>
  </w:style>
  <w:style w:type="paragraph" w:styleId="HTML0">
    <w:name w:val="HTML Preformatted"/>
    <w:basedOn w:val="a2"/>
    <w:rsid w:val="00D32E7B"/>
    <w:rPr>
      <w:rFonts w:ascii="Courier New" w:hAnsi="Courier New" w:cs="Courier New"/>
      <w:sz w:val="20"/>
      <w:szCs w:val="20"/>
    </w:rPr>
  </w:style>
  <w:style w:type="paragraph" w:styleId="af4">
    <w:name w:val="macro"/>
    <w:semiHidden/>
    <w:rsid w:val="00D32E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before="40" w:after="40" w:line="320" w:lineRule="exact"/>
      <w:jc w:val="both"/>
    </w:pPr>
    <w:rPr>
      <w:rFonts w:ascii="Courier New" w:hAnsi="Courier New" w:cs="Courier New"/>
    </w:rPr>
  </w:style>
  <w:style w:type="paragraph" w:styleId="af5">
    <w:name w:val="Message Header"/>
    <w:basedOn w:val="a2"/>
    <w:rsid w:val="00D32E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sz w:val="24"/>
      <w:szCs w:val="24"/>
    </w:rPr>
  </w:style>
  <w:style w:type="paragraph" w:styleId="NormalWeb">
    <w:name w:val="Normal (Web)"/>
    <w:basedOn w:val="a2"/>
    <w:uiPriority w:val="99"/>
    <w:rsid w:val="00D32E7B"/>
    <w:rPr>
      <w:rFonts w:ascii="Times New Roman" w:hAnsi="Times New Roman" w:cs="Times New Roman"/>
      <w:sz w:val="24"/>
      <w:szCs w:val="24"/>
    </w:rPr>
  </w:style>
  <w:style w:type="paragraph" w:styleId="af6">
    <w:name w:val="Normal Indent"/>
    <w:basedOn w:val="a2"/>
    <w:rsid w:val="00D32E7B"/>
    <w:pPr>
      <w:ind w:left="720" w:right="720"/>
    </w:pPr>
  </w:style>
  <w:style w:type="paragraph" w:styleId="af7">
    <w:name w:val="Plain Text"/>
    <w:basedOn w:val="a2"/>
    <w:rsid w:val="00D32E7B"/>
    <w:rPr>
      <w:rFonts w:ascii="Courier New" w:hAnsi="Courier New" w:cs="Courier New"/>
      <w:sz w:val="20"/>
      <w:szCs w:val="20"/>
    </w:rPr>
  </w:style>
  <w:style w:type="paragraph" w:styleId="af8">
    <w:name w:val="toa heading"/>
    <w:basedOn w:val="a2"/>
    <w:next w:val="a2"/>
    <w:semiHidden/>
    <w:rsid w:val="00D32E7B"/>
    <w:pPr>
      <w:spacing w:before="120"/>
    </w:pPr>
    <w:rPr>
      <w:b/>
      <w:bCs/>
      <w:sz w:val="24"/>
      <w:szCs w:val="24"/>
    </w:rPr>
  </w:style>
  <w:style w:type="paragraph" w:styleId="af9">
    <w:name w:val="Body Text"/>
    <w:basedOn w:val="a2"/>
    <w:rsid w:val="00D32E7B"/>
    <w:pPr>
      <w:spacing w:before="0" w:after="0" w:line="360" w:lineRule="auto"/>
      <w:jc w:val="center"/>
    </w:pPr>
    <w:rPr>
      <w:b/>
      <w:bCs/>
      <w:sz w:val="56"/>
      <w:szCs w:val="56"/>
    </w:rPr>
  </w:style>
  <w:style w:type="paragraph" w:styleId="afa">
    <w:name w:val="Salutation"/>
    <w:basedOn w:val="a2"/>
    <w:next w:val="a2"/>
    <w:rsid w:val="00D32E7B"/>
    <w:pPr>
      <w:spacing w:before="120" w:after="0" w:line="360" w:lineRule="auto"/>
    </w:pPr>
    <w:rPr>
      <w:rFonts w:ascii="Times New Roman" w:hAnsi="Times New Roman" w:cs="David"/>
      <w:sz w:val="24"/>
      <w:szCs w:val="24"/>
    </w:rPr>
  </w:style>
  <w:style w:type="paragraph" w:customStyle="1" w:styleId="afb">
    <w:name w:val="כתובת"/>
    <w:basedOn w:val="a2"/>
    <w:rsid w:val="00D32E7B"/>
    <w:pPr>
      <w:spacing w:before="120" w:after="0" w:line="360" w:lineRule="auto"/>
    </w:pPr>
    <w:rPr>
      <w:rFonts w:ascii="Times New Roman" w:hAnsi="Times New Roman" w:cs="David"/>
      <w:sz w:val="20"/>
      <w:szCs w:val="20"/>
    </w:rPr>
  </w:style>
  <w:style w:type="paragraph" w:customStyle="1" w:styleId="af3">
    <w:name w:val="שמאלה"/>
    <w:basedOn w:val="a2"/>
    <w:rsid w:val="00D32E7B"/>
    <w:pPr>
      <w:spacing w:before="120" w:after="0" w:line="360" w:lineRule="auto"/>
      <w:jc w:val="right"/>
    </w:pPr>
    <w:rPr>
      <w:rFonts w:ascii="Times New Roman" w:hAnsi="Times New Roman" w:cs="David"/>
      <w:sz w:val="24"/>
      <w:szCs w:val="24"/>
    </w:rPr>
  </w:style>
  <w:style w:type="paragraph" w:customStyle="1" w:styleId="afc">
    <w:name w:val="כות"/>
    <w:basedOn w:val="a2"/>
    <w:rsid w:val="00D32E7B"/>
    <w:pPr>
      <w:spacing w:before="120" w:after="0" w:line="360" w:lineRule="auto"/>
      <w:jc w:val="center"/>
    </w:pPr>
    <w:rPr>
      <w:rFonts w:ascii="Times New Roman" w:hAnsi="Times New Roman" w:cs="David"/>
      <w:b/>
      <w:bCs/>
      <w:w w:val="150"/>
      <w:sz w:val="32"/>
      <w:szCs w:val="32"/>
      <w:u w:val="single"/>
    </w:rPr>
  </w:style>
  <w:style w:type="paragraph" w:customStyle="1" w:styleId="11">
    <w:name w:val="כות1"/>
    <w:basedOn w:val="a2"/>
    <w:rsid w:val="00D32E7B"/>
    <w:pPr>
      <w:spacing w:before="120" w:after="0" w:line="360" w:lineRule="auto"/>
      <w:jc w:val="center"/>
    </w:pPr>
    <w:rPr>
      <w:rFonts w:ascii="Times New Roman" w:hAnsi="Times New Roman" w:cs="David"/>
      <w:b/>
      <w:bCs/>
      <w:w w:val="150"/>
      <w:sz w:val="24"/>
      <w:szCs w:val="24"/>
      <w:u w:val="single"/>
    </w:rPr>
  </w:style>
  <w:style w:type="paragraph" w:styleId="afd">
    <w:name w:val="Body Text Indent"/>
    <w:basedOn w:val="a2"/>
    <w:rsid w:val="00D32E7B"/>
    <w:pPr>
      <w:spacing w:before="120" w:after="0" w:line="360" w:lineRule="auto"/>
      <w:ind w:left="165" w:right="165"/>
    </w:pPr>
    <w:rPr>
      <w:rFonts w:ascii="Times New Roman" w:hAnsi="Times New Roman" w:cs="David"/>
      <w:sz w:val="24"/>
      <w:szCs w:val="24"/>
    </w:rPr>
  </w:style>
  <w:style w:type="paragraph" w:customStyle="1" w:styleId="afe">
    <w:name w:val="כות_טבלה"/>
    <w:basedOn w:val="a2"/>
    <w:rsid w:val="00D32E7B"/>
    <w:pPr>
      <w:spacing w:before="120" w:after="0" w:line="360" w:lineRule="auto"/>
    </w:pPr>
    <w:rPr>
      <w:rFonts w:ascii="Times New Roman" w:hAnsi="Times New Roman" w:cs="David"/>
      <w:b/>
      <w:bCs/>
      <w:i/>
      <w:iCs/>
      <w:sz w:val="24"/>
      <w:szCs w:val="24"/>
      <w:u w:val="single"/>
    </w:rPr>
  </w:style>
  <w:style w:type="paragraph" w:customStyle="1" w:styleId="24">
    <w:name w:val="כות2"/>
    <w:basedOn w:val="Capt"/>
    <w:rsid w:val="00D32E7B"/>
    <w:pPr>
      <w:pageBreakBefore w:val="0"/>
      <w:spacing w:before="120" w:after="0" w:line="360" w:lineRule="auto"/>
      <w:jc w:val="both"/>
    </w:pPr>
    <w:rPr>
      <w:rFonts w:ascii="Times New Roman" w:hAnsi="Times New Roman" w:cs="David"/>
      <w:w w:val="130"/>
      <w:sz w:val="24"/>
      <w:szCs w:val="24"/>
    </w:rPr>
  </w:style>
  <w:style w:type="paragraph" w:customStyle="1" w:styleId="aff">
    <w:name w:val="פסקה"/>
    <w:basedOn w:val="a2"/>
    <w:rsid w:val="00D32E7B"/>
    <w:pPr>
      <w:tabs>
        <w:tab w:val="left" w:pos="720"/>
      </w:tabs>
      <w:spacing w:before="120" w:after="0" w:line="360" w:lineRule="auto"/>
      <w:ind w:left="720" w:right="720" w:hanging="720"/>
    </w:pPr>
    <w:rPr>
      <w:rFonts w:ascii="Times New Roman" w:hAnsi="Times New Roman" w:cs="David"/>
      <w:sz w:val="24"/>
      <w:szCs w:val="24"/>
    </w:rPr>
  </w:style>
  <w:style w:type="paragraph" w:customStyle="1" w:styleId="12">
    <w:name w:val="כניסה 1"/>
    <w:basedOn w:val="10"/>
    <w:rsid w:val="00D32E7B"/>
    <w:pPr>
      <w:keepNext w:val="0"/>
      <w:keepLines w:val="0"/>
      <w:numPr>
        <w:numId w:val="0"/>
      </w:numPr>
      <w:tabs>
        <w:tab w:val="left" w:pos="567"/>
      </w:tabs>
      <w:overflowPunct w:val="0"/>
      <w:autoSpaceDE w:val="0"/>
      <w:autoSpaceDN w:val="0"/>
      <w:adjustRightInd w:val="0"/>
      <w:spacing w:before="0" w:after="120" w:line="360" w:lineRule="atLeast"/>
      <w:ind w:left="567" w:right="567" w:hanging="567"/>
      <w:jc w:val="right"/>
      <w:textAlignment w:val="baseline"/>
      <w:outlineLvl w:val="9"/>
    </w:pPr>
    <w:rPr>
      <w:rFonts w:ascii="Times New Roman" w:hAnsi="Times New Roman" w:cs="David"/>
      <w:b w:val="0"/>
      <w:bCs w:val="0"/>
      <w:sz w:val="20"/>
      <w:szCs w:val="24"/>
      <w:u w:val="none"/>
    </w:rPr>
  </w:style>
  <w:style w:type="paragraph" w:styleId="25">
    <w:name w:val="Body Text 2"/>
    <w:basedOn w:val="a2"/>
    <w:rsid w:val="00D32E7B"/>
    <w:pPr>
      <w:spacing w:before="120" w:after="0" w:line="360" w:lineRule="auto"/>
    </w:pPr>
    <w:rPr>
      <w:rFonts w:ascii="Times New Roman" w:hAnsi="Times New Roman" w:cs="David"/>
      <w:color w:val="FF0000"/>
      <w:sz w:val="24"/>
      <w:szCs w:val="24"/>
    </w:rPr>
  </w:style>
  <w:style w:type="paragraph" w:customStyle="1" w:styleId="BulletsIn">
    <w:name w:val="Bullets In"/>
    <w:basedOn w:val="a2"/>
    <w:rsid w:val="00D32E7B"/>
    <w:pPr>
      <w:numPr>
        <w:numId w:val="23"/>
      </w:numPr>
      <w:ind w:left="0" w:right="1134"/>
    </w:pPr>
  </w:style>
  <w:style w:type="paragraph" w:styleId="33">
    <w:name w:val="Body Text 3"/>
    <w:basedOn w:val="a2"/>
    <w:rsid w:val="00D32E7B"/>
    <w:pPr>
      <w:jc w:val="left"/>
    </w:pPr>
  </w:style>
  <w:style w:type="character" w:styleId="FollowedHyperlink">
    <w:name w:val="FollowedHyperlink"/>
    <w:rsid w:val="00D32E7B"/>
    <w:rPr>
      <w:color w:val="800080"/>
      <w:u w:val="single"/>
    </w:rPr>
  </w:style>
  <w:style w:type="paragraph" w:customStyle="1" w:styleId="44">
    <w:name w:val="כניסה 4"/>
    <w:basedOn w:val="a2"/>
    <w:rsid w:val="00D32E7B"/>
    <w:pPr>
      <w:tabs>
        <w:tab w:val="left" w:pos="1871"/>
      </w:tabs>
      <w:overflowPunct w:val="0"/>
      <w:autoSpaceDE w:val="0"/>
      <w:autoSpaceDN w:val="0"/>
      <w:adjustRightInd w:val="0"/>
      <w:spacing w:before="0" w:after="120" w:line="360" w:lineRule="atLeast"/>
      <w:ind w:left="1871" w:right="1871" w:hanging="567"/>
      <w:jc w:val="left"/>
      <w:textAlignment w:val="baseline"/>
    </w:pPr>
    <w:rPr>
      <w:rFonts w:ascii="Times New Roman" w:hAnsi="Times New Roman" w:cs="David"/>
      <w:sz w:val="20"/>
      <w:szCs w:val="24"/>
      <w:lang w:eastAsia="he-IL"/>
    </w:rPr>
  </w:style>
  <w:style w:type="paragraph" w:customStyle="1" w:styleId="53">
    <w:name w:val="כניסה5"/>
    <w:basedOn w:val="44"/>
    <w:rsid w:val="00D32E7B"/>
    <w:pPr>
      <w:tabs>
        <w:tab w:val="clear" w:pos="1871"/>
      </w:tabs>
      <w:ind w:left="2438" w:right="2438"/>
      <w:jc w:val="right"/>
    </w:pPr>
  </w:style>
  <w:style w:type="paragraph" w:customStyle="1" w:styleId="34">
    <w:name w:val="כניסה 3"/>
    <w:basedOn w:val="a2"/>
    <w:rsid w:val="00D32E7B"/>
    <w:pPr>
      <w:tabs>
        <w:tab w:val="left" w:pos="1304"/>
      </w:tabs>
      <w:overflowPunct w:val="0"/>
      <w:autoSpaceDE w:val="0"/>
      <w:autoSpaceDN w:val="0"/>
      <w:adjustRightInd w:val="0"/>
      <w:spacing w:before="0" w:after="120" w:line="360" w:lineRule="atLeast"/>
      <w:ind w:left="567" w:right="567" w:hanging="567"/>
      <w:jc w:val="left"/>
      <w:textAlignment w:val="baseline"/>
    </w:pPr>
    <w:rPr>
      <w:rFonts w:ascii="Times New Roman" w:hAnsi="Times New Roman" w:cs="David"/>
      <w:sz w:val="20"/>
      <w:szCs w:val="24"/>
      <w:lang w:eastAsia="he-IL"/>
    </w:rPr>
  </w:style>
  <w:style w:type="paragraph" w:customStyle="1" w:styleId="-">
    <w:name w:val="מקור-גרף"/>
    <w:basedOn w:val="a2"/>
    <w:rsid w:val="00D32E7B"/>
    <w:pPr>
      <w:pBdr>
        <w:bottom w:val="single" w:sz="6" w:space="1" w:color="auto"/>
      </w:pBdr>
      <w:tabs>
        <w:tab w:val="left" w:pos="1304"/>
      </w:tabs>
      <w:overflowPunct w:val="0"/>
      <w:autoSpaceDE w:val="0"/>
      <w:autoSpaceDN w:val="0"/>
      <w:adjustRightInd w:val="0"/>
      <w:spacing w:before="0" w:after="240" w:line="240" w:lineRule="auto"/>
      <w:ind w:left="1253" w:right="1253" w:hanging="1253"/>
      <w:jc w:val="left"/>
      <w:textAlignment w:val="baseline"/>
    </w:pPr>
    <w:rPr>
      <w:rFonts w:ascii="Times New Roman" w:hAnsi="Times New Roman" w:cs="Miriam"/>
      <w:i/>
      <w:sz w:val="20"/>
      <w:szCs w:val="20"/>
      <w:lang w:eastAsia="he-IL"/>
    </w:rPr>
  </w:style>
  <w:style w:type="paragraph" w:styleId="aff0">
    <w:name w:val="Block Text"/>
    <w:basedOn w:val="a2"/>
    <w:rsid w:val="00D32E7B"/>
    <w:pPr>
      <w:spacing w:after="120"/>
      <w:ind w:left="1440" w:right="1440"/>
    </w:pPr>
  </w:style>
  <w:style w:type="paragraph" w:styleId="aff1">
    <w:name w:val="Body Text First Indent"/>
    <w:basedOn w:val="af9"/>
    <w:rsid w:val="00D32E7B"/>
    <w:pPr>
      <w:spacing w:before="40" w:after="120" w:line="320" w:lineRule="exact"/>
      <w:ind w:firstLine="210"/>
      <w:jc w:val="both"/>
    </w:pPr>
    <w:rPr>
      <w:b w:val="0"/>
      <w:bCs w:val="0"/>
      <w:sz w:val="21"/>
      <w:szCs w:val="23"/>
    </w:rPr>
  </w:style>
  <w:style w:type="paragraph" w:styleId="26">
    <w:name w:val="Body Text First Indent 2"/>
    <w:basedOn w:val="afd"/>
    <w:rsid w:val="00D32E7B"/>
    <w:pPr>
      <w:spacing w:before="40" w:after="120" w:line="320" w:lineRule="exact"/>
      <w:ind w:left="283" w:right="283" w:firstLine="210"/>
    </w:pPr>
    <w:rPr>
      <w:rFonts w:ascii="Arial" w:hAnsi="Arial" w:cs="Arial"/>
      <w:sz w:val="21"/>
      <w:szCs w:val="23"/>
    </w:rPr>
  </w:style>
  <w:style w:type="paragraph" w:styleId="27">
    <w:name w:val="Body Text Indent 2"/>
    <w:basedOn w:val="a2"/>
    <w:rsid w:val="00D32E7B"/>
    <w:pPr>
      <w:spacing w:after="120" w:line="480" w:lineRule="auto"/>
      <w:ind w:left="283" w:right="283"/>
    </w:pPr>
  </w:style>
  <w:style w:type="paragraph" w:styleId="35">
    <w:name w:val="Body Text Indent 3"/>
    <w:basedOn w:val="a2"/>
    <w:rsid w:val="00D32E7B"/>
    <w:pPr>
      <w:spacing w:after="120"/>
      <w:ind w:left="283" w:right="283"/>
    </w:pPr>
    <w:rPr>
      <w:sz w:val="16"/>
      <w:szCs w:val="16"/>
    </w:rPr>
  </w:style>
  <w:style w:type="paragraph" w:styleId="aff2">
    <w:name w:val="Document Map"/>
    <w:basedOn w:val="a2"/>
    <w:semiHidden/>
    <w:rsid w:val="00D32E7B"/>
    <w:pPr>
      <w:shd w:val="clear" w:color="auto" w:fill="000080"/>
    </w:pPr>
    <w:rPr>
      <w:rFonts w:ascii="Tahoma" w:hAnsi="Tahoma" w:cs="Tahoma"/>
    </w:rPr>
  </w:style>
  <w:style w:type="paragraph" w:styleId="aff3">
    <w:name w:val="E-mail Signature"/>
    <w:basedOn w:val="a2"/>
    <w:rsid w:val="00D32E7B"/>
  </w:style>
  <w:style w:type="paragraph" w:styleId="aff4">
    <w:name w:val="endnote text"/>
    <w:basedOn w:val="a2"/>
    <w:semiHidden/>
    <w:rsid w:val="00D32E7B"/>
    <w:rPr>
      <w:sz w:val="20"/>
      <w:szCs w:val="20"/>
    </w:rPr>
  </w:style>
  <w:style w:type="paragraph" w:styleId="aff5">
    <w:name w:val="envelope address"/>
    <w:basedOn w:val="a2"/>
    <w:rsid w:val="00D32E7B"/>
    <w:pPr>
      <w:framePr w:w="7920" w:h="1980" w:hRule="exact" w:hSpace="180" w:wrap="auto" w:hAnchor="page" w:xAlign="center" w:yAlign="bottom"/>
      <w:ind w:left="2880" w:right="2880"/>
    </w:pPr>
    <w:rPr>
      <w:sz w:val="24"/>
      <w:szCs w:val="24"/>
    </w:rPr>
  </w:style>
  <w:style w:type="paragraph" w:styleId="aff6">
    <w:name w:val="envelope return"/>
    <w:basedOn w:val="a2"/>
    <w:rsid w:val="00D32E7B"/>
    <w:rPr>
      <w:sz w:val="20"/>
      <w:szCs w:val="20"/>
    </w:rPr>
  </w:style>
  <w:style w:type="paragraph" w:styleId="Index1">
    <w:name w:val="index 1"/>
    <w:basedOn w:val="a2"/>
    <w:next w:val="a2"/>
    <w:autoRedefine/>
    <w:semiHidden/>
    <w:rsid w:val="00D32E7B"/>
    <w:pPr>
      <w:ind w:left="210" w:right="210" w:hanging="210"/>
    </w:pPr>
  </w:style>
  <w:style w:type="paragraph" w:styleId="Index2">
    <w:name w:val="index 2"/>
    <w:basedOn w:val="a2"/>
    <w:next w:val="a2"/>
    <w:autoRedefine/>
    <w:semiHidden/>
    <w:rsid w:val="00D32E7B"/>
    <w:pPr>
      <w:ind w:left="420" w:right="420" w:hanging="210"/>
    </w:pPr>
  </w:style>
  <w:style w:type="paragraph" w:styleId="Index3">
    <w:name w:val="index 3"/>
    <w:basedOn w:val="a2"/>
    <w:next w:val="a2"/>
    <w:autoRedefine/>
    <w:semiHidden/>
    <w:rsid w:val="00D32E7B"/>
    <w:pPr>
      <w:ind w:left="630" w:right="630" w:hanging="210"/>
    </w:pPr>
  </w:style>
  <w:style w:type="paragraph" w:styleId="Index4">
    <w:name w:val="index 4"/>
    <w:basedOn w:val="a2"/>
    <w:next w:val="a2"/>
    <w:autoRedefine/>
    <w:semiHidden/>
    <w:rsid w:val="00D32E7B"/>
    <w:pPr>
      <w:ind w:left="840" w:right="840" w:hanging="210"/>
    </w:pPr>
  </w:style>
  <w:style w:type="paragraph" w:styleId="Index5">
    <w:name w:val="index 5"/>
    <w:basedOn w:val="a2"/>
    <w:next w:val="a2"/>
    <w:autoRedefine/>
    <w:semiHidden/>
    <w:rsid w:val="00D32E7B"/>
    <w:pPr>
      <w:ind w:left="1050" w:right="1050" w:hanging="210"/>
    </w:pPr>
  </w:style>
  <w:style w:type="paragraph" w:styleId="Index6">
    <w:name w:val="index 6"/>
    <w:basedOn w:val="a2"/>
    <w:next w:val="a2"/>
    <w:autoRedefine/>
    <w:semiHidden/>
    <w:rsid w:val="00D32E7B"/>
    <w:pPr>
      <w:ind w:left="1260" w:right="1260" w:hanging="210"/>
    </w:pPr>
  </w:style>
  <w:style w:type="paragraph" w:styleId="Index7">
    <w:name w:val="index 7"/>
    <w:basedOn w:val="a2"/>
    <w:next w:val="a2"/>
    <w:autoRedefine/>
    <w:semiHidden/>
    <w:rsid w:val="00D32E7B"/>
    <w:pPr>
      <w:ind w:left="1470" w:right="1470" w:hanging="210"/>
    </w:pPr>
  </w:style>
  <w:style w:type="paragraph" w:styleId="Index8">
    <w:name w:val="index 8"/>
    <w:basedOn w:val="a2"/>
    <w:next w:val="a2"/>
    <w:autoRedefine/>
    <w:semiHidden/>
    <w:rsid w:val="00D32E7B"/>
    <w:pPr>
      <w:ind w:left="1680" w:right="1680" w:hanging="210"/>
    </w:pPr>
  </w:style>
  <w:style w:type="paragraph" w:styleId="Index9">
    <w:name w:val="index 9"/>
    <w:basedOn w:val="a2"/>
    <w:next w:val="a2"/>
    <w:autoRedefine/>
    <w:semiHidden/>
    <w:rsid w:val="00D32E7B"/>
    <w:pPr>
      <w:ind w:left="1890" w:right="1890" w:hanging="210"/>
    </w:pPr>
  </w:style>
  <w:style w:type="paragraph" w:styleId="aff7">
    <w:name w:val="index heading"/>
    <w:basedOn w:val="a2"/>
    <w:next w:val="Index1"/>
    <w:semiHidden/>
    <w:rsid w:val="00D32E7B"/>
    <w:rPr>
      <w:b/>
      <w:bCs/>
    </w:rPr>
  </w:style>
  <w:style w:type="paragraph" w:styleId="aff8">
    <w:name w:val="List"/>
    <w:basedOn w:val="a2"/>
    <w:rsid w:val="00D32E7B"/>
    <w:pPr>
      <w:ind w:left="283" w:right="283" w:hanging="283"/>
    </w:pPr>
  </w:style>
  <w:style w:type="paragraph" w:styleId="28">
    <w:name w:val="List 2"/>
    <w:basedOn w:val="a2"/>
    <w:rsid w:val="00D32E7B"/>
    <w:pPr>
      <w:ind w:left="566" w:right="566" w:hanging="283"/>
    </w:pPr>
  </w:style>
  <w:style w:type="paragraph" w:styleId="36">
    <w:name w:val="List 3"/>
    <w:basedOn w:val="a2"/>
    <w:rsid w:val="00D32E7B"/>
    <w:pPr>
      <w:ind w:left="849" w:right="849" w:hanging="283"/>
    </w:pPr>
  </w:style>
  <w:style w:type="paragraph" w:styleId="45">
    <w:name w:val="List 4"/>
    <w:basedOn w:val="a2"/>
    <w:rsid w:val="00D32E7B"/>
    <w:pPr>
      <w:ind w:left="1132" w:right="1132" w:hanging="283"/>
    </w:pPr>
  </w:style>
  <w:style w:type="paragraph" w:styleId="54">
    <w:name w:val="List 5"/>
    <w:basedOn w:val="a2"/>
    <w:rsid w:val="00D32E7B"/>
    <w:pPr>
      <w:ind w:left="1415" w:right="1415" w:hanging="283"/>
    </w:pPr>
  </w:style>
  <w:style w:type="paragraph" w:styleId="a0">
    <w:name w:val="List Bullet"/>
    <w:basedOn w:val="a2"/>
    <w:rsid w:val="00D32E7B"/>
    <w:pPr>
      <w:numPr>
        <w:numId w:val="13"/>
      </w:numPr>
      <w:ind w:left="0" w:right="360"/>
    </w:pPr>
  </w:style>
  <w:style w:type="paragraph" w:styleId="20">
    <w:name w:val="List Bullet 2"/>
    <w:basedOn w:val="a2"/>
    <w:autoRedefine/>
    <w:rsid w:val="00D32E7B"/>
    <w:pPr>
      <w:numPr>
        <w:numId w:val="14"/>
      </w:numPr>
      <w:ind w:left="0" w:right="643"/>
    </w:pPr>
  </w:style>
  <w:style w:type="paragraph" w:styleId="30">
    <w:name w:val="List Bullet 3"/>
    <w:basedOn w:val="a2"/>
    <w:autoRedefine/>
    <w:rsid w:val="00D32E7B"/>
    <w:pPr>
      <w:numPr>
        <w:numId w:val="15"/>
      </w:numPr>
      <w:ind w:left="0" w:right="926"/>
    </w:pPr>
  </w:style>
  <w:style w:type="paragraph" w:styleId="40">
    <w:name w:val="List Bullet 4"/>
    <w:basedOn w:val="a2"/>
    <w:autoRedefine/>
    <w:rsid w:val="00D32E7B"/>
    <w:pPr>
      <w:numPr>
        <w:numId w:val="16"/>
      </w:numPr>
      <w:ind w:left="0" w:right="1209"/>
    </w:pPr>
  </w:style>
  <w:style w:type="paragraph" w:styleId="50">
    <w:name w:val="List Bullet 5"/>
    <w:basedOn w:val="a2"/>
    <w:autoRedefine/>
    <w:rsid w:val="00D32E7B"/>
    <w:pPr>
      <w:numPr>
        <w:numId w:val="17"/>
      </w:numPr>
      <w:ind w:left="0" w:right="1492"/>
    </w:pPr>
  </w:style>
  <w:style w:type="paragraph" w:styleId="aff9">
    <w:name w:val="List Continue"/>
    <w:basedOn w:val="a2"/>
    <w:rsid w:val="00D32E7B"/>
    <w:pPr>
      <w:spacing w:after="120"/>
      <w:ind w:left="283" w:right="283"/>
    </w:pPr>
  </w:style>
  <w:style w:type="paragraph" w:styleId="29">
    <w:name w:val="List Continue 2"/>
    <w:basedOn w:val="a2"/>
    <w:rsid w:val="00D32E7B"/>
    <w:pPr>
      <w:spacing w:after="120"/>
      <w:ind w:left="566" w:right="566"/>
    </w:pPr>
  </w:style>
  <w:style w:type="paragraph" w:styleId="37">
    <w:name w:val="List Continue 3"/>
    <w:basedOn w:val="a2"/>
    <w:rsid w:val="00D32E7B"/>
    <w:pPr>
      <w:spacing w:after="120"/>
      <w:ind w:left="849" w:right="849"/>
    </w:pPr>
  </w:style>
  <w:style w:type="paragraph" w:styleId="46">
    <w:name w:val="List Continue 4"/>
    <w:basedOn w:val="a2"/>
    <w:rsid w:val="00D32E7B"/>
    <w:pPr>
      <w:spacing w:after="120"/>
      <w:ind w:left="1132" w:right="1132"/>
    </w:pPr>
  </w:style>
  <w:style w:type="paragraph" w:styleId="55">
    <w:name w:val="List Continue 5"/>
    <w:basedOn w:val="a2"/>
    <w:rsid w:val="00D32E7B"/>
    <w:pPr>
      <w:spacing w:after="120"/>
      <w:ind w:left="1415" w:right="1415"/>
    </w:pPr>
  </w:style>
  <w:style w:type="paragraph" w:styleId="a">
    <w:name w:val="List Number"/>
    <w:basedOn w:val="a2"/>
    <w:rsid w:val="00D32E7B"/>
    <w:pPr>
      <w:numPr>
        <w:numId w:val="18"/>
      </w:numPr>
      <w:ind w:left="0" w:right="360"/>
    </w:pPr>
  </w:style>
  <w:style w:type="paragraph" w:styleId="2">
    <w:name w:val="List Number 2"/>
    <w:basedOn w:val="a2"/>
    <w:rsid w:val="00D32E7B"/>
    <w:pPr>
      <w:numPr>
        <w:numId w:val="19"/>
      </w:numPr>
      <w:ind w:left="0" w:right="643"/>
    </w:pPr>
  </w:style>
  <w:style w:type="paragraph" w:styleId="3">
    <w:name w:val="List Number 3"/>
    <w:basedOn w:val="a2"/>
    <w:rsid w:val="00D32E7B"/>
    <w:pPr>
      <w:numPr>
        <w:numId w:val="20"/>
      </w:numPr>
      <w:ind w:left="0" w:right="926"/>
    </w:pPr>
  </w:style>
  <w:style w:type="paragraph" w:styleId="4">
    <w:name w:val="List Number 4"/>
    <w:basedOn w:val="a2"/>
    <w:rsid w:val="00D32E7B"/>
    <w:pPr>
      <w:numPr>
        <w:numId w:val="21"/>
      </w:numPr>
      <w:ind w:left="0" w:right="1209"/>
    </w:pPr>
  </w:style>
  <w:style w:type="paragraph" w:styleId="5">
    <w:name w:val="List Number 5"/>
    <w:basedOn w:val="a2"/>
    <w:rsid w:val="00D32E7B"/>
    <w:pPr>
      <w:numPr>
        <w:numId w:val="22"/>
      </w:numPr>
      <w:ind w:left="0" w:right="1492"/>
    </w:pPr>
  </w:style>
  <w:style w:type="paragraph" w:styleId="affa">
    <w:name w:val="Note Heading"/>
    <w:basedOn w:val="a2"/>
    <w:next w:val="a2"/>
    <w:rsid w:val="00D32E7B"/>
  </w:style>
  <w:style w:type="paragraph" w:styleId="affb">
    <w:name w:val="Signature"/>
    <w:basedOn w:val="a2"/>
    <w:rsid w:val="00D32E7B"/>
    <w:pPr>
      <w:ind w:left="4252" w:right="4252"/>
    </w:pPr>
  </w:style>
  <w:style w:type="paragraph" w:styleId="affc">
    <w:name w:val="Subtitle"/>
    <w:basedOn w:val="a2"/>
    <w:qFormat/>
    <w:rsid w:val="00D32E7B"/>
    <w:pPr>
      <w:spacing w:after="60"/>
      <w:jc w:val="center"/>
      <w:outlineLvl w:val="1"/>
    </w:pPr>
    <w:rPr>
      <w:sz w:val="24"/>
      <w:szCs w:val="24"/>
    </w:rPr>
  </w:style>
  <w:style w:type="paragraph" w:styleId="affd">
    <w:name w:val="table of authorities"/>
    <w:basedOn w:val="a2"/>
    <w:next w:val="a2"/>
    <w:semiHidden/>
    <w:rsid w:val="00D32E7B"/>
    <w:pPr>
      <w:ind w:left="210" w:right="210" w:hanging="210"/>
    </w:pPr>
  </w:style>
  <w:style w:type="paragraph" w:styleId="affe">
    <w:name w:val="table of figures"/>
    <w:basedOn w:val="a2"/>
    <w:next w:val="a2"/>
    <w:semiHidden/>
    <w:rsid w:val="00D32E7B"/>
    <w:pPr>
      <w:ind w:left="420" w:right="420" w:hanging="420"/>
    </w:pPr>
  </w:style>
  <w:style w:type="paragraph" w:styleId="afff">
    <w:name w:val="Title"/>
    <w:basedOn w:val="a2"/>
    <w:qFormat/>
    <w:rsid w:val="00D32E7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customStyle="1" w:styleId="2a">
    <w:name w:val="כניסה 2"/>
    <w:basedOn w:val="22"/>
    <w:rsid w:val="00D32E7B"/>
    <w:pPr>
      <w:keepNext w:val="0"/>
      <w:keepLines w:val="0"/>
      <w:numPr>
        <w:ilvl w:val="0"/>
        <w:numId w:val="0"/>
      </w:numPr>
      <w:tabs>
        <w:tab w:val="left" w:pos="1304"/>
      </w:tabs>
      <w:overflowPunct w:val="0"/>
      <w:autoSpaceDE w:val="0"/>
      <w:autoSpaceDN w:val="0"/>
      <w:adjustRightInd w:val="0"/>
      <w:spacing w:before="0" w:after="120" w:line="360" w:lineRule="atLeast"/>
      <w:ind w:left="1304" w:right="1304" w:hanging="737"/>
      <w:jc w:val="left"/>
      <w:textAlignment w:val="baseline"/>
      <w:outlineLvl w:val="9"/>
    </w:pPr>
    <w:rPr>
      <w:rFonts w:ascii="Times New Roman" w:hAnsi="Times New Roman" w:cs="David"/>
      <w:b w:val="0"/>
      <w:bCs w:val="0"/>
      <w:smallCaps w:val="0"/>
      <w:sz w:val="20"/>
      <w:szCs w:val="24"/>
      <w:lang w:eastAsia="he-IL"/>
    </w:rPr>
  </w:style>
  <w:style w:type="character" w:styleId="afff0">
    <w:name w:val="Strong"/>
    <w:qFormat/>
    <w:rsid w:val="00D32E7B"/>
    <w:rPr>
      <w:b/>
      <w:bCs/>
    </w:rPr>
  </w:style>
  <w:style w:type="character" w:customStyle="1" w:styleId="w31">
    <w:name w:val="w31"/>
    <w:rsid w:val="00D32E7B"/>
    <w:rPr>
      <w:rFonts w:ascii="Arial" w:hAnsi="Arial" w:cs="Arial" w:hint="default"/>
      <w:sz w:val="21"/>
      <w:szCs w:val="21"/>
    </w:rPr>
  </w:style>
  <w:style w:type="paragraph" w:customStyle="1" w:styleId="Bullets-In">
    <w:name w:val="Bullets-In"/>
    <w:basedOn w:val="a2"/>
    <w:rsid w:val="00D32E7B"/>
    <w:pPr>
      <w:numPr>
        <w:numId w:val="25"/>
      </w:numPr>
      <w:tabs>
        <w:tab w:val="clear" w:pos="930"/>
        <w:tab w:val="left" w:pos="706"/>
      </w:tabs>
      <w:spacing w:before="120" w:after="0" w:line="240" w:lineRule="auto"/>
      <w:ind w:left="697" w:right="697" w:hanging="340"/>
    </w:pPr>
    <w:rPr>
      <w:sz w:val="23"/>
    </w:rPr>
  </w:style>
  <w:style w:type="paragraph" w:customStyle="1" w:styleId="first-bullets">
    <w:name w:val="first-bullets"/>
    <w:basedOn w:val="a2"/>
    <w:rsid w:val="00D32E7B"/>
    <w:pPr>
      <w:numPr>
        <w:numId w:val="24"/>
      </w:numPr>
      <w:tabs>
        <w:tab w:val="clear" w:pos="720"/>
        <w:tab w:val="left" w:pos="567"/>
      </w:tabs>
      <w:spacing w:before="60" w:after="0" w:line="240" w:lineRule="auto"/>
      <w:ind w:left="567" w:right="567" w:hanging="567"/>
    </w:pPr>
    <w:rPr>
      <w:sz w:val="24"/>
      <w:szCs w:val="24"/>
    </w:rPr>
  </w:style>
  <w:style w:type="paragraph" w:customStyle="1" w:styleId="xl42">
    <w:name w:val="xl42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43">
    <w:name w:val="xl43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u w:val="single"/>
      <w:lang w:eastAsia="he-IL"/>
    </w:rPr>
  </w:style>
  <w:style w:type="paragraph" w:customStyle="1" w:styleId="xl44">
    <w:name w:val="xl44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45">
    <w:name w:val="xl45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46">
    <w:name w:val="xl46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47">
    <w:name w:val="xl47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48">
    <w:name w:val="xl48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49">
    <w:name w:val="xl49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50">
    <w:name w:val="xl50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51">
    <w:name w:val="xl51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52">
    <w:name w:val="xl52"/>
    <w:basedOn w:val="a2"/>
    <w:rsid w:val="00D32E7B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53">
    <w:name w:val="xl53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54">
    <w:name w:val="xl54"/>
    <w:basedOn w:val="a2"/>
    <w:rsid w:val="00D32E7B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55">
    <w:name w:val="xl55"/>
    <w:basedOn w:val="a2"/>
    <w:rsid w:val="00D32E7B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56">
    <w:name w:val="xl56"/>
    <w:basedOn w:val="a2"/>
    <w:rsid w:val="00D32E7B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2"/>
      <w:szCs w:val="22"/>
      <w:lang w:eastAsia="he-IL"/>
    </w:rPr>
  </w:style>
  <w:style w:type="paragraph" w:customStyle="1" w:styleId="xl57">
    <w:name w:val="xl57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58">
    <w:name w:val="xl58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59">
    <w:name w:val="xl59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b/>
      <w:bCs/>
      <w:i/>
      <w:iCs/>
      <w:sz w:val="24"/>
      <w:szCs w:val="24"/>
      <w:lang w:eastAsia="he-IL"/>
    </w:rPr>
  </w:style>
  <w:style w:type="paragraph" w:customStyle="1" w:styleId="xl60">
    <w:name w:val="xl60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i/>
      <w:iCs/>
      <w:sz w:val="24"/>
      <w:szCs w:val="24"/>
      <w:lang w:eastAsia="he-IL"/>
    </w:rPr>
  </w:style>
  <w:style w:type="paragraph" w:customStyle="1" w:styleId="xl61">
    <w:name w:val="xl61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i/>
      <w:iCs/>
      <w:sz w:val="24"/>
      <w:szCs w:val="24"/>
      <w:lang w:eastAsia="he-IL"/>
    </w:rPr>
  </w:style>
  <w:style w:type="paragraph" w:customStyle="1" w:styleId="xl62">
    <w:name w:val="xl62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63">
    <w:name w:val="xl63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64">
    <w:name w:val="xl64"/>
    <w:basedOn w:val="a2"/>
    <w:rsid w:val="00D32E7B"/>
    <w:pPr>
      <w:pBdr>
        <w:top w:val="single" w:sz="4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65">
    <w:name w:val="xl65"/>
    <w:basedOn w:val="a2"/>
    <w:rsid w:val="00D32E7B"/>
    <w:pPr>
      <w:pBdr>
        <w:top w:val="single" w:sz="4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righ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66">
    <w:name w:val="xl66"/>
    <w:basedOn w:val="a2"/>
    <w:rsid w:val="00D32E7B"/>
    <w:pPr>
      <w:pBdr>
        <w:top w:val="single" w:sz="4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67">
    <w:name w:val="xl67"/>
    <w:basedOn w:val="a2"/>
    <w:rsid w:val="00D32E7B"/>
    <w:pPr>
      <w:pBdr>
        <w:top w:val="single" w:sz="4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2"/>
      <w:szCs w:val="22"/>
      <w:lang w:eastAsia="he-IL"/>
    </w:rPr>
  </w:style>
  <w:style w:type="paragraph" w:customStyle="1" w:styleId="xl68">
    <w:name w:val="xl68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69">
    <w:name w:val="xl69"/>
    <w:basedOn w:val="a2"/>
    <w:rsid w:val="00D32E7B"/>
    <w:pPr>
      <w:bidi w:val="0"/>
      <w:spacing w:before="100" w:beforeAutospacing="1" w:after="100" w:afterAutospacing="1" w:line="240" w:lineRule="auto"/>
      <w:jc w:val="right"/>
    </w:pPr>
    <w:rPr>
      <w:rFonts w:eastAsia="Arial Unicode MS"/>
      <w:sz w:val="22"/>
      <w:szCs w:val="22"/>
      <w:lang w:eastAsia="he-IL"/>
    </w:rPr>
  </w:style>
  <w:style w:type="paragraph" w:customStyle="1" w:styleId="xl70">
    <w:name w:val="xl70"/>
    <w:basedOn w:val="a2"/>
    <w:rsid w:val="00D32E7B"/>
    <w:pPr>
      <w:pBdr>
        <w:top w:val="single" w:sz="8" w:space="0" w:color="auto"/>
        <w:bottom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sz w:val="24"/>
      <w:szCs w:val="24"/>
      <w:lang w:eastAsia="he-IL"/>
    </w:rPr>
  </w:style>
  <w:style w:type="paragraph" w:customStyle="1" w:styleId="xl71">
    <w:name w:val="xl71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72">
    <w:name w:val="xl72"/>
    <w:basedOn w:val="a2"/>
    <w:rsid w:val="00D32E7B"/>
    <w:pP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8"/>
      <w:szCs w:val="28"/>
      <w:lang w:eastAsia="he-IL"/>
    </w:rPr>
  </w:style>
  <w:style w:type="paragraph" w:customStyle="1" w:styleId="xl73">
    <w:name w:val="xl73"/>
    <w:basedOn w:val="a2"/>
    <w:rsid w:val="00D32E7B"/>
    <w:pP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2"/>
      <w:szCs w:val="22"/>
      <w:lang w:eastAsia="he-IL"/>
    </w:rPr>
  </w:style>
  <w:style w:type="paragraph" w:customStyle="1" w:styleId="xl74">
    <w:name w:val="xl74"/>
    <w:basedOn w:val="a2"/>
    <w:rsid w:val="00D32E7B"/>
    <w:pPr>
      <w:bidi w:val="0"/>
      <w:spacing w:before="100" w:beforeAutospacing="1" w:after="100" w:afterAutospacing="1" w:line="240" w:lineRule="auto"/>
      <w:jc w:val="center"/>
      <w:textAlignment w:val="top"/>
    </w:pPr>
    <w:rPr>
      <w:rFonts w:eastAsia="Arial Unicode MS"/>
      <w:b/>
      <w:bCs/>
      <w:sz w:val="22"/>
      <w:szCs w:val="22"/>
      <w:lang w:eastAsia="he-IL"/>
    </w:rPr>
  </w:style>
  <w:style w:type="paragraph" w:customStyle="1" w:styleId="xl75">
    <w:name w:val="xl75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76">
    <w:name w:val="xl76"/>
    <w:basedOn w:val="a2"/>
    <w:rsid w:val="00D32E7B"/>
    <w:pPr>
      <w:bidi w:val="0"/>
      <w:spacing w:before="100" w:beforeAutospacing="1" w:after="100" w:afterAutospacing="1" w:line="240" w:lineRule="auto"/>
      <w:jc w:val="left"/>
    </w:pPr>
    <w:rPr>
      <w:rFonts w:eastAsia="Arial Unicode MS"/>
      <w:sz w:val="22"/>
      <w:szCs w:val="22"/>
      <w:lang w:eastAsia="he-IL"/>
    </w:rPr>
  </w:style>
  <w:style w:type="paragraph" w:customStyle="1" w:styleId="xl37">
    <w:name w:val="xl37"/>
    <w:basedOn w:val="a2"/>
    <w:rsid w:val="00D32E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4"/>
      <w:szCs w:val="24"/>
    </w:rPr>
  </w:style>
  <w:style w:type="paragraph" w:customStyle="1" w:styleId="xl38">
    <w:name w:val="xl38"/>
    <w:basedOn w:val="a2"/>
    <w:rsid w:val="00D32E7B"/>
    <w:pPr>
      <w:shd w:val="clear" w:color="auto" w:fill="000000"/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color w:val="FFFFFF"/>
      <w:sz w:val="24"/>
      <w:szCs w:val="24"/>
    </w:rPr>
  </w:style>
  <w:style w:type="paragraph" w:customStyle="1" w:styleId="xl39">
    <w:name w:val="xl39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a2"/>
    <w:rsid w:val="00D32E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7">
    <w:name w:val="xl77"/>
    <w:basedOn w:val="a2"/>
    <w:rsid w:val="00D32E7B"/>
    <w:pPr>
      <w:pBdr>
        <w:top w:val="single" w:sz="8" w:space="0" w:color="auto"/>
        <w:left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8">
    <w:name w:val="xl78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9" w:color="auto"/>
      </w:pBdr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79">
    <w:name w:val="xl79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9" w:color="auto"/>
      </w:pBdr>
      <w:shd w:val="clear" w:color="auto" w:fill="FFFF99"/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80">
    <w:name w:val="xl80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9" w:color="auto"/>
      </w:pBdr>
      <w:shd w:val="clear" w:color="auto" w:fill="FFFF99"/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81">
    <w:name w:val="xl81"/>
    <w:basedOn w:val="a2"/>
    <w:rsid w:val="00D32E7B"/>
    <w:pPr>
      <w:pBdr>
        <w:top w:val="single" w:sz="4" w:space="0" w:color="auto"/>
        <w:left w:val="single" w:sz="4" w:space="0" w:color="auto"/>
        <w:right w:val="single" w:sz="8" w:space="9" w:color="auto"/>
      </w:pBdr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82">
    <w:name w:val="xl82"/>
    <w:basedOn w:val="a2"/>
    <w:rsid w:val="00D32E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9" w:color="auto"/>
      </w:pBdr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83">
    <w:name w:val="xl83"/>
    <w:basedOn w:val="a2"/>
    <w:rsid w:val="00D32E7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9" w:color="auto"/>
      </w:pBdr>
      <w:shd w:val="clear" w:color="auto" w:fill="CCFFCC"/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sz w:val="24"/>
      <w:szCs w:val="24"/>
    </w:rPr>
  </w:style>
  <w:style w:type="paragraph" w:customStyle="1" w:styleId="xl25">
    <w:name w:val="xl25"/>
    <w:basedOn w:val="a2"/>
    <w:rsid w:val="00D32E7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4"/>
      <w:szCs w:val="24"/>
    </w:rPr>
  </w:style>
  <w:style w:type="paragraph" w:customStyle="1" w:styleId="xl26">
    <w:name w:val="xl26"/>
    <w:basedOn w:val="a2"/>
    <w:rsid w:val="00D32E7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4"/>
      <w:szCs w:val="24"/>
    </w:rPr>
  </w:style>
  <w:style w:type="paragraph" w:customStyle="1" w:styleId="xl27">
    <w:name w:val="xl27"/>
    <w:basedOn w:val="a2"/>
    <w:rsid w:val="00D32E7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center"/>
    </w:pPr>
    <w:rPr>
      <w:rFonts w:eastAsia="Arial Unicode MS"/>
      <w:b/>
      <w:bCs/>
      <w:sz w:val="24"/>
      <w:szCs w:val="24"/>
    </w:rPr>
  </w:style>
  <w:style w:type="paragraph" w:customStyle="1" w:styleId="xl28">
    <w:name w:val="xl28"/>
    <w:basedOn w:val="a2"/>
    <w:rsid w:val="00D32E7B"/>
    <w:pPr>
      <w:shd w:val="clear" w:color="auto" w:fill="000000"/>
      <w:bidi w:val="0"/>
      <w:spacing w:before="100" w:beforeAutospacing="1" w:after="100" w:afterAutospacing="1" w:line="240" w:lineRule="auto"/>
      <w:jc w:val="left"/>
    </w:pPr>
    <w:rPr>
      <w:rFonts w:eastAsia="Arial Unicode MS"/>
      <w:b/>
      <w:bCs/>
      <w:color w:val="FFFFFF"/>
      <w:sz w:val="24"/>
      <w:szCs w:val="24"/>
    </w:rPr>
  </w:style>
  <w:style w:type="paragraph" w:customStyle="1" w:styleId="xl29">
    <w:name w:val="xl29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a2"/>
    <w:rsid w:val="00D32E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a2"/>
    <w:rsid w:val="00D32E7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2"/>
    <w:rsid w:val="00D32E7B"/>
    <w:pPr>
      <w:shd w:val="clear" w:color="auto" w:fill="000000"/>
      <w:bidi w:val="0"/>
      <w:spacing w:before="100" w:beforeAutospacing="1" w:after="100" w:afterAutospacing="1" w:line="240" w:lineRule="auto"/>
      <w:ind w:firstLineChars="100" w:firstLine="100"/>
      <w:jc w:val="right"/>
    </w:pPr>
    <w:rPr>
      <w:rFonts w:eastAsia="Arial Unicode MS"/>
      <w:b/>
      <w:bCs/>
      <w:color w:val="FFFFFF"/>
      <w:sz w:val="24"/>
      <w:szCs w:val="24"/>
    </w:rPr>
  </w:style>
  <w:style w:type="paragraph" w:customStyle="1" w:styleId="xl36">
    <w:name w:val="xl36"/>
    <w:basedOn w:val="a2"/>
    <w:rsid w:val="00D32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bidi w:val="0"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fff1">
    <w:name w:val="List Paragraph"/>
    <w:basedOn w:val="a2"/>
    <w:uiPriority w:val="34"/>
    <w:qFormat/>
    <w:rsid w:val="00805A37"/>
    <w:pPr>
      <w:ind w:left="720"/>
      <w:contextualSpacing/>
    </w:pPr>
  </w:style>
  <w:style w:type="character" w:customStyle="1" w:styleId="adtext1">
    <w:name w:val="adtext1"/>
    <w:basedOn w:val="a3"/>
    <w:rsid w:val="00BB0C30"/>
    <w:rPr>
      <w:b w:val="0"/>
      <w:bCs w:val="0"/>
      <w:vanish w:val="0"/>
      <w:webHidden w:val="0"/>
      <w:color w:val="009900"/>
      <w:u w:val="single"/>
      <w:specVanish w:val="0"/>
    </w:rPr>
  </w:style>
  <w:style w:type="paragraph" w:styleId="afff2">
    <w:name w:val="Balloon Text"/>
    <w:basedOn w:val="a2"/>
    <w:link w:val="afff3"/>
    <w:rsid w:val="002946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f3">
    <w:name w:val="טקסט בלונים תו"/>
    <w:basedOn w:val="a3"/>
    <w:link w:val="afff2"/>
    <w:rsid w:val="002946A7"/>
    <w:rPr>
      <w:rFonts w:ascii="Tahoma" w:hAnsi="Tahoma" w:cs="Tahoma"/>
      <w:sz w:val="16"/>
      <w:szCs w:val="16"/>
    </w:rPr>
  </w:style>
  <w:style w:type="paragraph" w:customStyle="1" w:styleId="0">
    <w:name w:val="א0"/>
    <w:basedOn w:val="a2"/>
    <w:rsid w:val="00182077"/>
    <w:pPr>
      <w:widowControl w:val="0"/>
      <w:tabs>
        <w:tab w:val="left" w:pos="0"/>
        <w:tab w:val="left" w:pos="567"/>
        <w:tab w:val="left" w:pos="1134"/>
      </w:tabs>
      <w:spacing w:before="0" w:after="0" w:line="240" w:lineRule="auto"/>
      <w:ind w:left="567" w:hanging="567"/>
    </w:pPr>
    <w:rPr>
      <w:sz w:val="20"/>
      <w:szCs w:val="20"/>
      <w:lang w:eastAsia="he-IL"/>
    </w:rPr>
  </w:style>
  <w:style w:type="character" w:customStyle="1" w:styleId="a8">
    <w:name w:val="כותרת תחתונה תו"/>
    <w:basedOn w:val="a3"/>
    <w:link w:val="a7"/>
    <w:uiPriority w:val="99"/>
    <w:rsid w:val="006D3143"/>
    <w:rPr>
      <w:rFonts w:ascii="Arial" w:hAnsi="Arial" w:cs="Arial"/>
    </w:rPr>
  </w:style>
  <w:style w:type="character" w:styleId="afff4">
    <w:name w:val="annotation reference"/>
    <w:basedOn w:val="a3"/>
    <w:semiHidden/>
    <w:unhideWhenUsed/>
    <w:rsid w:val="00EF5FD3"/>
    <w:rPr>
      <w:sz w:val="16"/>
      <w:szCs w:val="16"/>
    </w:rPr>
  </w:style>
  <w:style w:type="paragraph" w:styleId="afff5">
    <w:name w:val="annotation subject"/>
    <w:basedOn w:val="af0"/>
    <w:next w:val="af0"/>
    <w:link w:val="afff6"/>
    <w:semiHidden/>
    <w:unhideWhenUsed/>
    <w:rsid w:val="00EF5FD3"/>
    <w:pPr>
      <w:spacing w:line="240" w:lineRule="auto"/>
    </w:pPr>
    <w:rPr>
      <w:b/>
      <w:bCs/>
    </w:rPr>
  </w:style>
  <w:style w:type="character" w:customStyle="1" w:styleId="af1">
    <w:name w:val="טקסט הערה תו"/>
    <w:basedOn w:val="a3"/>
    <w:link w:val="af0"/>
    <w:semiHidden/>
    <w:rsid w:val="00EF5FD3"/>
    <w:rPr>
      <w:rFonts w:ascii="Arial" w:hAnsi="Arial" w:cs="Arial"/>
    </w:rPr>
  </w:style>
  <w:style w:type="character" w:customStyle="1" w:styleId="afff6">
    <w:name w:val="נושא הערה תו"/>
    <w:basedOn w:val="af1"/>
    <w:link w:val="afff5"/>
    <w:semiHidden/>
    <w:rsid w:val="00EF5FD3"/>
    <w:rPr>
      <w:rFonts w:ascii="Arial" w:hAnsi="Arial" w:cs="Arial"/>
      <w:b/>
      <w:bCs/>
    </w:rPr>
  </w:style>
  <w:style w:type="paragraph" w:styleId="afff7">
    <w:name w:val="Revision"/>
    <w:hidden/>
    <w:uiPriority w:val="99"/>
    <w:semiHidden/>
    <w:rsid w:val="00625FB1"/>
    <w:rPr>
      <w:rFonts w:ascii="Arial" w:hAnsi="Arial" w:cs="Arial"/>
      <w:sz w:val="21"/>
      <w:szCs w:val="23"/>
    </w:rPr>
  </w:style>
  <w:style w:type="table" w:styleId="afff8">
    <w:name w:val="Table Grid"/>
    <w:basedOn w:val="a4"/>
    <w:rsid w:val="00C01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כותרת 4 תו"/>
    <w:basedOn w:val="a3"/>
    <w:link w:val="42"/>
    <w:rsid w:val="00F0705B"/>
    <w:rPr>
      <w:rFonts w:ascii="Arial" w:hAnsi="Arial"/>
      <w:b/>
      <w:bCs/>
      <w:sz w:val="21"/>
      <w:szCs w:val="23"/>
    </w:rPr>
  </w:style>
  <w:style w:type="character" w:customStyle="1" w:styleId="UnresolvedMention1">
    <w:name w:val="Unresolved Mention1"/>
    <w:basedOn w:val="a3"/>
    <w:uiPriority w:val="99"/>
    <w:semiHidden/>
    <w:unhideWhenUsed/>
    <w:rsid w:val="00124BC7"/>
    <w:rPr>
      <w:color w:val="605E5C"/>
      <w:shd w:val="clear" w:color="auto" w:fill="E1DFDD"/>
    </w:rPr>
  </w:style>
  <w:style w:type="paragraph" w:styleId="afff9">
    <w:name w:val="TOC Heading"/>
    <w:basedOn w:val="10"/>
    <w:next w:val="a2"/>
    <w:uiPriority w:val="39"/>
    <w:unhideWhenUsed/>
    <w:qFormat/>
    <w:rsid w:val="00550DCD"/>
    <w:pPr>
      <w:numPr>
        <w:numId w:val="0"/>
      </w:numPr>
      <w:tabs>
        <w:tab w:val="clear" w:pos="624"/>
      </w:tabs>
      <w:spacing w:before="240"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u w:val="none"/>
      <w:rtl/>
      <w:cs/>
    </w:rPr>
  </w:style>
  <w:style w:type="character" w:customStyle="1" w:styleId="ac">
    <w:name w:val="טקסט הערת שוליים תו"/>
    <w:basedOn w:val="a3"/>
    <w:link w:val="ab"/>
    <w:uiPriority w:val="99"/>
    <w:rsid w:val="00F31CE6"/>
    <w:rPr>
      <w:rFonts w:ascii="Arial" w:hAnsi="Arial" w:cs="Arial"/>
    </w:rPr>
  </w:style>
  <w:style w:type="character" w:customStyle="1" w:styleId="cf01">
    <w:name w:val="cf01"/>
    <w:basedOn w:val="a3"/>
    <w:rsid w:val="0096720F"/>
    <w:rPr>
      <w:rFonts w:ascii="Tahoma" w:hAnsi="Tahoma" w:cs="Tahoma" w:hint="default"/>
      <w:sz w:val="18"/>
      <w:szCs w:val="18"/>
    </w:rPr>
  </w:style>
  <w:style w:type="paragraph" w:customStyle="1" w:styleId="1">
    <w:name w:val="היסט1"/>
    <w:basedOn w:val="a2"/>
    <w:rsid w:val="006642D3"/>
    <w:pPr>
      <w:numPr>
        <w:numId w:val="27"/>
      </w:numPr>
      <w:spacing w:before="240" w:after="0" w:line="240" w:lineRule="auto"/>
      <w:ind w:right="0"/>
    </w:pPr>
    <w:rPr>
      <w:rFonts w:ascii="Times New Roman" w:hAnsi="Times New Roman" w:cs="David"/>
      <w:color w:val="000000"/>
      <w:sz w:val="24"/>
      <w:szCs w:val="24"/>
      <w:lang w:eastAsia="he-IL"/>
    </w:rPr>
  </w:style>
  <w:style w:type="paragraph" w:customStyle="1" w:styleId="21">
    <w:name w:val="היסט2"/>
    <w:basedOn w:val="a2"/>
    <w:rsid w:val="006642D3"/>
    <w:pPr>
      <w:numPr>
        <w:ilvl w:val="1"/>
        <w:numId w:val="27"/>
      </w:numPr>
      <w:spacing w:before="240" w:after="0" w:line="240" w:lineRule="auto"/>
      <w:ind w:right="0"/>
    </w:pPr>
    <w:rPr>
      <w:rFonts w:ascii="Times New Roman" w:hAnsi="Times New Roman" w:cs="David"/>
      <w:color w:val="000000"/>
      <w:sz w:val="24"/>
      <w:szCs w:val="24"/>
      <w:lang w:eastAsia="he-IL"/>
    </w:rPr>
  </w:style>
  <w:style w:type="paragraph" w:customStyle="1" w:styleId="31">
    <w:name w:val="היסט3"/>
    <w:basedOn w:val="a2"/>
    <w:rsid w:val="006642D3"/>
    <w:pPr>
      <w:numPr>
        <w:ilvl w:val="2"/>
        <w:numId w:val="27"/>
      </w:numPr>
      <w:spacing w:before="240" w:after="0" w:line="240" w:lineRule="auto"/>
      <w:ind w:right="0"/>
    </w:pPr>
    <w:rPr>
      <w:rFonts w:ascii="Times New Roman" w:hAnsi="Times New Roman" w:cs="David"/>
      <w:color w:val="000000"/>
      <w:sz w:val="24"/>
      <w:szCs w:val="24"/>
      <w:lang w:eastAsia="he-IL"/>
    </w:rPr>
  </w:style>
  <w:style w:type="paragraph" w:customStyle="1" w:styleId="41">
    <w:name w:val="היסט4"/>
    <w:basedOn w:val="a2"/>
    <w:rsid w:val="006642D3"/>
    <w:pPr>
      <w:numPr>
        <w:ilvl w:val="3"/>
        <w:numId w:val="27"/>
      </w:numPr>
      <w:spacing w:before="240" w:after="0" w:line="240" w:lineRule="auto"/>
      <w:ind w:right="0"/>
    </w:pPr>
    <w:rPr>
      <w:rFonts w:ascii="Times New Roman" w:hAnsi="Times New Roman" w:cs="David"/>
      <w:color w:val="000000"/>
      <w:sz w:val="24"/>
      <w:szCs w:val="24"/>
      <w:lang w:eastAsia="he-IL"/>
    </w:rPr>
  </w:style>
  <w:style w:type="paragraph" w:customStyle="1" w:styleId="51">
    <w:name w:val="היסט5"/>
    <w:basedOn w:val="a2"/>
    <w:rsid w:val="006642D3"/>
    <w:pPr>
      <w:numPr>
        <w:ilvl w:val="4"/>
        <w:numId w:val="27"/>
      </w:numPr>
      <w:spacing w:before="240" w:after="0" w:line="240" w:lineRule="auto"/>
      <w:ind w:right="0"/>
    </w:pPr>
    <w:rPr>
      <w:rFonts w:ascii="Times New Roman" w:hAnsi="Times New Roman" w:cs="David"/>
      <w:color w:val="000000"/>
      <w:sz w:val="24"/>
      <w:szCs w:val="24"/>
      <w:lang w:eastAsia="he-IL"/>
    </w:rPr>
  </w:style>
  <w:style w:type="character" w:customStyle="1" w:styleId="23">
    <w:name w:val="כותרת 2 תו"/>
    <w:basedOn w:val="a3"/>
    <w:link w:val="22"/>
    <w:rsid w:val="0092445F"/>
    <w:rPr>
      <w:rFonts w:ascii="Arial" w:hAnsi="Arial" w:cs="Arial"/>
      <w:b/>
      <w:bCs/>
      <w:smallCap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FFFFFF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odul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D18B4C-8E75-44BF-B09A-2911CB7D7302}">
  <we:reference id="wa200010725" version="1.0.0.1" store="en-US" storeType="OMEX"/>
  <we:alternateReferences>
    <we:reference id="WA200010725" version="1.0.0.1" store="" storeType="OMEX"/>
  </we:alternateReferences>
  <we:properties>
    <we:property name="claude.fileId" value="&quot;00df6577-8a1b-4b93-a811-4c5b5ce7a95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 Y A _ D M S ! 2 8 4 3 2 6 2 8 . 1 < / d o c u m e n t i d >  
     < s e n d e r i d > G A L I T F < / s e n d e r i d >  
     < s e n d e r e m a i l > G A L I T F @ A R N O N T L . C O M < / s e n d e r e m a i l >  
     < l a s t m o d i f i e d > 2 0 2 3 - 0 5 - 1 1 T 1 8 : 0 5 : 0 0 . 0 0 0 0 0 0 0 + 0 3 : 0 0 < / l a s t m o d i f i e d >  
     < d a t a b a s e > Y A _ D M S 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A1D74-2BB7-49B4-998B-338483669DAF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C403895-B1C6-4ABD-8A8A-41EF29F3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2388</Words>
  <Characters>11943</Characters>
  <Application>Microsoft Office Word</Application>
  <DocSecurity>0</DocSecurity>
  <Lines>99</Lines>
  <Paragraphs>28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הראל חנין</dc:creator>
  <cp:lastModifiedBy>אלכס ויסמן</cp:lastModifiedBy>
  <cp:revision>2</cp:revision>
  <cp:lastPrinted>2024-12-18T04:38:00Z</cp:lastPrinted>
  <dcterms:created xsi:type="dcterms:W3CDTF">2026-08-11T07:40:00Z</dcterms:created>
  <dcterms:modified xsi:type="dcterms:W3CDTF">2026-08-11T07:40:00Z</dcterms:modified>
</cp:coreProperties>
</file>